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CF9F7" w14:textId="1860731B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>AIHA-NCS Developing World Outreach Initiative</w:t>
      </w:r>
    </w:p>
    <w:p w14:paraId="013E61C9" w14:textId="77777777" w:rsidR="000E1376" w:rsidRPr="007946CA" w:rsidRDefault="000E1376" w:rsidP="000E1376">
      <w:pPr>
        <w:spacing w:after="0" w:line="240" w:lineRule="auto"/>
        <w:jc w:val="center"/>
        <w:rPr>
          <w:rFonts w:ascii="Verdana" w:hAnsi="Verdana"/>
          <w:b/>
          <w:sz w:val="20"/>
        </w:rPr>
      </w:pPr>
      <w:r w:rsidRPr="007946CA">
        <w:rPr>
          <w:rFonts w:ascii="Verdana" w:hAnsi="Verdana"/>
          <w:b/>
          <w:sz w:val="20"/>
        </w:rPr>
        <w:t xml:space="preserve">Meeting </w:t>
      </w:r>
      <w:r w:rsidR="001428F1">
        <w:rPr>
          <w:rFonts w:ascii="Verdana" w:hAnsi="Verdana"/>
          <w:b/>
          <w:sz w:val="20"/>
        </w:rPr>
        <w:t>Minutes</w:t>
      </w:r>
    </w:p>
    <w:p w14:paraId="513A0275" w14:textId="23C946CA" w:rsidR="0023120F" w:rsidRPr="007946CA" w:rsidRDefault="0023120F" w:rsidP="0023120F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Date: </w:t>
      </w:r>
      <w:r w:rsidR="00EC07A1">
        <w:rPr>
          <w:rFonts w:ascii="Verdana" w:hAnsi="Verdana"/>
          <w:b/>
          <w:sz w:val="18"/>
          <w:szCs w:val="20"/>
        </w:rPr>
        <w:t>April 7th</w:t>
      </w:r>
      <w:r w:rsidR="00334F73">
        <w:rPr>
          <w:rFonts w:ascii="Verdana" w:hAnsi="Verdana"/>
          <w:b/>
          <w:sz w:val="18"/>
          <w:szCs w:val="20"/>
        </w:rPr>
        <w:t>, 202</w:t>
      </w:r>
      <w:r w:rsidR="00350F8A">
        <w:rPr>
          <w:rFonts w:ascii="Verdana" w:hAnsi="Verdana"/>
          <w:b/>
          <w:sz w:val="18"/>
          <w:szCs w:val="20"/>
        </w:rPr>
        <w:t>2</w:t>
      </w:r>
    </w:p>
    <w:p w14:paraId="397D2350" w14:textId="1154542E" w:rsidR="00BF5BD4" w:rsidRPr="00EC4217" w:rsidRDefault="006D5D80" w:rsidP="00EC4217">
      <w:pPr>
        <w:spacing w:after="0" w:line="240" w:lineRule="auto"/>
        <w:jc w:val="center"/>
        <w:rPr>
          <w:rFonts w:ascii="Verdana" w:hAnsi="Verdana"/>
          <w:b/>
          <w:sz w:val="18"/>
          <w:szCs w:val="20"/>
        </w:rPr>
      </w:pPr>
      <w:r w:rsidRPr="007946CA">
        <w:rPr>
          <w:rFonts w:ascii="Verdana" w:hAnsi="Verdana"/>
          <w:b/>
          <w:sz w:val="18"/>
          <w:szCs w:val="20"/>
        </w:rPr>
        <w:t xml:space="preserve">Time: </w:t>
      </w:r>
      <w:r w:rsidR="00F16DDC">
        <w:rPr>
          <w:rFonts w:ascii="Verdana" w:hAnsi="Verdana"/>
          <w:b/>
          <w:sz w:val="18"/>
          <w:szCs w:val="20"/>
        </w:rPr>
        <w:t>4</w:t>
      </w:r>
      <w:r w:rsidR="007662C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="007662C6">
        <w:rPr>
          <w:rFonts w:ascii="Verdana" w:hAnsi="Verdana"/>
          <w:b/>
          <w:sz w:val="18"/>
          <w:szCs w:val="20"/>
        </w:rPr>
        <w:t>0</w:t>
      </w:r>
      <w:r w:rsidRPr="007946CA">
        <w:rPr>
          <w:rFonts w:ascii="Verdana" w:hAnsi="Verdana"/>
          <w:b/>
          <w:sz w:val="18"/>
          <w:szCs w:val="20"/>
        </w:rPr>
        <w:t xml:space="preserve"> pm – </w:t>
      </w:r>
      <w:r w:rsidR="00F16DDC">
        <w:rPr>
          <w:rFonts w:ascii="Verdana" w:hAnsi="Verdana"/>
          <w:b/>
          <w:sz w:val="18"/>
          <w:szCs w:val="20"/>
        </w:rPr>
        <w:t>5</w:t>
      </w:r>
      <w:r w:rsidR="008256F6">
        <w:rPr>
          <w:rFonts w:ascii="Verdana" w:hAnsi="Verdana"/>
          <w:b/>
          <w:sz w:val="18"/>
          <w:szCs w:val="20"/>
        </w:rPr>
        <w:t>:</w:t>
      </w:r>
      <w:r w:rsidR="00F16DDC">
        <w:rPr>
          <w:rFonts w:ascii="Verdana" w:hAnsi="Verdana"/>
          <w:b/>
          <w:sz w:val="18"/>
          <w:szCs w:val="20"/>
        </w:rPr>
        <w:t>3</w:t>
      </w:r>
      <w:r w:rsidRPr="007946CA">
        <w:rPr>
          <w:rFonts w:ascii="Verdana" w:hAnsi="Verdana"/>
          <w:b/>
          <w:sz w:val="18"/>
          <w:szCs w:val="20"/>
        </w:rPr>
        <w:t>0 pm</w:t>
      </w:r>
      <w:r w:rsidR="00092A3E">
        <w:rPr>
          <w:rFonts w:ascii="Verdana" w:hAnsi="Verdana"/>
          <w:b/>
          <w:sz w:val="18"/>
          <w:szCs w:val="20"/>
        </w:rPr>
        <w:t xml:space="preserve"> P</w:t>
      </w:r>
      <w:r w:rsidR="00EB6B78">
        <w:rPr>
          <w:rFonts w:ascii="Verdana" w:hAnsi="Verdana"/>
          <w:b/>
          <w:sz w:val="18"/>
          <w:szCs w:val="20"/>
        </w:rPr>
        <w:t>S</w:t>
      </w:r>
      <w:r w:rsidR="00092A3E">
        <w:rPr>
          <w:rFonts w:ascii="Verdana" w:hAnsi="Verdana"/>
          <w:b/>
          <w:sz w:val="18"/>
          <w:szCs w:val="20"/>
        </w:rPr>
        <w:t>T</w:t>
      </w:r>
      <w:r w:rsidRPr="007946CA">
        <w:rPr>
          <w:rFonts w:ascii="Verdana" w:hAnsi="Verdana"/>
          <w:b/>
          <w:sz w:val="18"/>
          <w:szCs w:val="20"/>
        </w:rPr>
        <w:t>, teleconference call</w:t>
      </w:r>
    </w:p>
    <w:p w14:paraId="10C08D15" w14:textId="77777777" w:rsidR="002E32B1" w:rsidRPr="003F667E" w:rsidRDefault="002E32B1" w:rsidP="002E32B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5F10A03" w14:textId="3CEB052F" w:rsidR="00DE6B56" w:rsidRPr="00382A66" w:rsidRDefault="00123E1E" w:rsidP="00105473">
      <w:pPr>
        <w:spacing w:after="0" w:line="240" w:lineRule="auto"/>
        <w:ind w:left="270"/>
        <w:rPr>
          <w:rFonts w:ascii="Arial" w:hAnsi="Arial" w:cs="Arial"/>
          <w:sz w:val="18"/>
          <w:szCs w:val="18"/>
        </w:rPr>
      </w:pPr>
      <w:r w:rsidRPr="00382A66">
        <w:rPr>
          <w:rFonts w:ascii="Arial" w:hAnsi="Arial" w:cs="Arial"/>
          <w:sz w:val="18"/>
          <w:szCs w:val="18"/>
        </w:rPr>
        <w:t>Attendees: Rich</w:t>
      </w:r>
      <w:r w:rsidR="00334F73" w:rsidRPr="00382A66">
        <w:rPr>
          <w:rFonts w:ascii="Arial" w:hAnsi="Arial" w:cs="Arial"/>
          <w:sz w:val="18"/>
          <w:szCs w:val="18"/>
        </w:rPr>
        <w:t>ard</w:t>
      </w:r>
      <w:r w:rsidRPr="00382A66">
        <w:rPr>
          <w:rFonts w:ascii="Arial" w:hAnsi="Arial" w:cs="Arial"/>
          <w:sz w:val="18"/>
          <w:szCs w:val="18"/>
        </w:rPr>
        <w:t xml:space="preserve"> Hirsh, </w:t>
      </w:r>
      <w:r w:rsidR="00EC07A1">
        <w:rPr>
          <w:rFonts w:ascii="Arial" w:hAnsi="Arial" w:cs="Arial"/>
          <w:sz w:val="18"/>
          <w:szCs w:val="18"/>
        </w:rPr>
        <w:t xml:space="preserve">David Zalk, </w:t>
      </w:r>
      <w:r w:rsidR="00DE6B56" w:rsidRPr="00382A66">
        <w:rPr>
          <w:rFonts w:ascii="Arial" w:hAnsi="Arial" w:cs="Arial"/>
          <w:sz w:val="18"/>
          <w:szCs w:val="18"/>
        </w:rPr>
        <w:t xml:space="preserve">Garrett Brown, </w:t>
      </w:r>
      <w:r w:rsidR="00EC1D3B">
        <w:rPr>
          <w:rFonts w:ascii="Arial" w:hAnsi="Arial" w:cs="Arial"/>
          <w:sz w:val="18"/>
          <w:szCs w:val="18"/>
        </w:rPr>
        <w:t xml:space="preserve">Ted Zellers, </w:t>
      </w:r>
      <w:r w:rsidR="00D87E36">
        <w:rPr>
          <w:rFonts w:ascii="Arial" w:hAnsi="Arial" w:cs="Arial"/>
          <w:sz w:val="18"/>
          <w:szCs w:val="18"/>
        </w:rPr>
        <w:t>Perry Gottesfeld</w:t>
      </w:r>
    </w:p>
    <w:p w14:paraId="4B19F573" w14:textId="77777777" w:rsidR="008256F6" w:rsidRPr="003F667E" w:rsidRDefault="00214166" w:rsidP="00123E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347A08" w14:textId="3901F53E" w:rsidR="00094CBE" w:rsidRDefault="00BF2E6A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 w:rsidRPr="00C846B5">
        <w:rPr>
          <w:color w:val="000000" w:themeColor="text1"/>
        </w:rPr>
        <w:t>Welcom</w:t>
      </w:r>
      <w:r w:rsidR="00BD2EDD" w:rsidRPr="00C846B5">
        <w:rPr>
          <w:color w:val="000000" w:themeColor="text1"/>
        </w:rPr>
        <w:t xml:space="preserve">e attendees by </w:t>
      </w:r>
      <w:r w:rsidR="001257E1" w:rsidRPr="00C846B5">
        <w:rPr>
          <w:color w:val="000000" w:themeColor="text1"/>
        </w:rPr>
        <w:t>C</w:t>
      </w:r>
      <w:r w:rsidR="00BD2EDD" w:rsidRPr="00C846B5">
        <w:rPr>
          <w:color w:val="000000" w:themeColor="text1"/>
        </w:rPr>
        <w:t>hairperson Rich</w:t>
      </w:r>
      <w:r w:rsidRPr="00C846B5">
        <w:rPr>
          <w:color w:val="000000" w:themeColor="text1"/>
        </w:rPr>
        <w:t xml:space="preserve"> </w:t>
      </w:r>
      <w:r w:rsidR="00123E1E" w:rsidRPr="00C846B5">
        <w:rPr>
          <w:color w:val="000000" w:themeColor="text1"/>
        </w:rPr>
        <w:t>Hirsh</w:t>
      </w:r>
    </w:p>
    <w:p w14:paraId="68496EC9" w14:textId="6E2C261B" w:rsidR="00F722CC" w:rsidRDefault="00D32AFC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>March</w:t>
      </w:r>
      <w:r w:rsidR="00F722CC">
        <w:rPr>
          <w:color w:val="000000" w:themeColor="text1"/>
        </w:rPr>
        <w:t xml:space="preserve"> meeting minutes approved.</w:t>
      </w:r>
    </w:p>
    <w:p w14:paraId="231D9314" w14:textId="328D7301" w:rsidR="00B55285" w:rsidRDefault="00B55285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 w:rsidRPr="00B55285">
        <w:rPr>
          <w:color w:val="000000" w:themeColor="text1"/>
        </w:rPr>
        <w:t>David Zalk agreed to purchase the Patty’s Industrial Hygiene 4-volume set which was donated by Barbara Cohrssen</w:t>
      </w:r>
      <w:r>
        <w:rPr>
          <w:color w:val="000000" w:themeColor="text1"/>
        </w:rPr>
        <w:t xml:space="preserve"> but has not yet arranged pick-up</w:t>
      </w:r>
      <w:r w:rsidR="00B672F1">
        <w:rPr>
          <w:color w:val="000000" w:themeColor="text1"/>
        </w:rPr>
        <w:t>. Payment was received on April 12th</w:t>
      </w:r>
      <w:r w:rsidRPr="00B55285">
        <w:rPr>
          <w:color w:val="000000" w:themeColor="text1"/>
        </w:rPr>
        <w:t>.</w:t>
      </w:r>
    </w:p>
    <w:p w14:paraId="103B75BE" w14:textId="2AE37138" w:rsidR="00B01B8E" w:rsidRDefault="00B01B8E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Rich has been in discussions with the NCS Board to hold a DWOI fundraiser. This event will likely occur during Past-President’s nite which is </w:t>
      </w:r>
      <w:r w:rsidR="001930DD">
        <w:rPr>
          <w:color w:val="000000" w:themeColor="text1"/>
        </w:rPr>
        <w:t xml:space="preserve">likely to be held in July at a venue to be determined. The board was willing to help set up a paypal/venmo </w:t>
      </w:r>
      <w:r w:rsidR="00F16BA9">
        <w:rPr>
          <w:color w:val="000000" w:themeColor="text1"/>
        </w:rPr>
        <w:t>account to collect donations. An anonymous donor has offered a $2500 matching grant.</w:t>
      </w:r>
    </w:p>
    <w:p w14:paraId="0FCDC72C" w14:textId="7BE0D823" w:rsidR="001D6121" w:rsidRPr="001D6121" w:rsidRDefault="008B15F7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Rich contacted SAVE in India who subsequently submitted their </w:t>
      </w:r>
      <w:r w:rsidR="00D23357">
        <w:rPr>
          <w:color w:val="000000" w:themeColor="text1"/>
        </w:rPr>
        <w:t xml:space="preserve">training workshop report related to OHS for dyeing, bleaching and printing workers. Over 200 workers were trained. </w:t>
      </w:r>
      <w:r w:rsidR="008C6C49">
        <w:rPr>
          <w:color w:val="000000" w:themeColor="text1"/>
        </w:rPr>
        <w:t xml:space="preserve"> This report is being posted to the DWOI AIHA-NCS website. </w:t>
      </w:r>
      <w:r w:rsidR="0019376E">
        <w:rPr>
          <w:color w:val="000000" w:themeColor="text1"/>
        </w:rPr>
        <w:t xml:space="preserve"> Rich also sent multiple emails to WAC in the Philippines but has not received any response rega</w:t>
      </w:r>
      <w:r w:rsidR="00806E23">
        <w:rPr>
          <w:color w:val="000000" w:themeColor="text1"/>
        </w:rPr>
        <w:t>rding their training workshop</w:t>
      </w:r>
      <w:r w:rsidR="00546910">
        <w:rPr>
          <w:color w:val="000000" w:themeColor="text1"/>
        </w:rPr>
        <w:t xml:space="preserve"> </w:t>
      </w:r>
      <w:r w:rsidR="00806E23">
        <w:rPr>
          <w:color w:val="000000" w:themeColor="text1"/>
        </w:rPr>
        <w:t>on Covid</w:t>
      </w:r>
      <w:r w:rsidR="00546910">
        <w:rPr>
          <w:color w:val="000000" w:themeColor="text1"/>
        </w:rPr>
        <w:t xml:space="preserve">-19 prevention for general industry. </w:t>
      </w:r>
      <w:r w:rsidR="00247614">
        <w:rPr>
          <w:color w:val="000000" w:themeColor="text1"/>
        </w:rPr>
        <w:t xml:space="preserve">Rich also contacted Cividep </w:t>
      </w:r>
      <w:r w:rsidR="00D03750">
        <w:rPr>
          <w:color w:val="000000" w:themeColor="text1"/>
        </w:rPr>
        <w:t xml:space="preserve">in India </w:t>
      </w:r>
      <w:r w:rsidR="001D6121">
        <w:rPr>
          <w:color w:val="000000" w:themeColor="text1"/>
        </w:rPr>
        <w:t xml:space="preserve">regarding their technical project report concerning </w:t>
      </w:r>
      <w:r w:rsidR="001D6121" w:rsidRPr="001D6121">
        <w:rPr>
          <w:color w:val="000000" w:themeColor="text1"/>
        </w:rPr>
        <w:t xml:space="preserve">OHS hazards for women </w:t>
      </w:r>
      <w:r w:rsidR="00D03750">
        <w:rPr>
          <w:color w:val="000000" w:themeColor="text1"/>
        </w:rPr>
        <w:t xml:space="preserve">in the </w:t>
      </w:r>
      <w:r w:rsidR="001D6121" w:rsidRPr="001D6121">
        <w:rPr>
          <w:color w:val="000000" w:themeColor="text1"/>
        </w:rPr>
        <w:t>leather footwear industry</w:t>
      </w:r>
      <w:r w:rsidR="0082018E">
        <w:rPr>
          <w:color w:val="000000" w:themeColor="text1"/>
        </w:rPr>
        <w:t xml:space="preserve"> which was due in March</w:t>
      </w:r>
      <w:r w:rsidR="00D03750">
        <w:rPr>
          <w:color w:val="000000" w:themeColor="text1"/>
        </w:rPr>
        <w:t>. Cividep responded that due to Covid</w:t>
      </w:r>
      <w:r w:rsidR="0082018E">
        <w:rPr>
          <w:color w:val="000000" w:themeColor="text1"/>
        </w:rPr>
        <w:t xml:space="preserve">-19 and other factors that they would like to </w:t>
      </w:r>
      <w:r w:rsidR="00207976">
        <w:rPr>
          <w:color w:val="000000" w:themeColor="text1"/>
        </w:rPr>
        <w:t>extend the due date to July 2022 to complete the project and report.</w:t>
      </w:r>
    </w:p>
    <w:p w14:paraId="5F507FC2" w14:textId="2E4228B8" w:rsidR="009624BB" w:rsidRDefault="009624BB" w:rsidP="00E431C1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>2022 Technical Project Liaisons:</w:t>
      </w:r>
    </w:p>
    <w:p w14:paraId="3B20DC42" w14:textId="58780B51" w:rsidR="009624BB" w:rsidRPr="00AD411B" w:rsidRDefault="009624BB" w:rsidP="00264A2F">
      <w:pPr>
        <w:pStyle w:val="ListParagraph"/>
        <w:numPr>
          <w:ilvl w:val="1"/>
          <w:numId w:val="1"/>
        </w:numPr>
        <w:spacing w:before="120" w:line="240" w:lineRule="auto"/>
        <w:rPr>
          <w:b/>
          <w:bCs/>
          <w:color w:val="000000" w:themeColor="text1"/>
        </w:rPr>
      </w:pPr>
      <w:r w:rsidRPr="00AD411B">
        <w:rPr>
          <w:b/>
          <w:bCs/>
          <w:color w:val="000000" w:themeColor="text1"/>
        </w:rPr>
        <w:t xml:space="preserve">Barbara Cohrssen and Tessa </w:t>
      </w:r>
      <w:r w:rsidR="00A70E52" w:rsidRPr="00AD411B">
        <w:rPr>
          <w:b/>
          <w:bCs/>
          <w:color w:val="000000" w:themeColor="text1"/>
        </w:rPr>
        <w:t>Landgraf</w:t>
      </w:r>
      <w:r w:rsidR="00683F5F" w:rsidRPr="00AD411B">
        <w:rPr>
          <w:b/>
          <w:bCs/>
          <w:color w:val="000000" w:themeColor="text1"/>
        </w:rPr>
        <w:t xml:space="preserve"> – Cividep garment project</w:t>
      </w:r>
      <w:r w:rsidR="00E431C1" w:rsidRPr="00AD411B">
        <w:rPr>
          <w:b/>
          <w:bCs/>
          <w:color w:val="000000" w:themeColor="text1"/>
        </w:rPr>
        <w:t xml:space="preserve"> – no update</w:t>
      </w:r>
    </w:p>
    <w:p w14:paraId="1E9E5F6E" w14:textId="554F113E" w:rsidR="00683F5F" w:rsidRDefault="00683F5F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>Perry Gottesfeld – Casa Cem lead paint project</w:t>
      </w:r>
      <w:r w:rsidR="003E6E54">
        <w:rPr>
          <w:color w:val="000000" w:themeColor="text1"/>
        </w:rPr>
        <w:t xml:space="preserve"> – with potential assistance from Jorge Vizcaiano (and help with translations for Citien training workshop starting in March)</w:t>
      </w:r>
      <w:r w:rsidR="00E431C1">
        <w:rPr>
          <w:color w:val="000000" w:themeColor="text1"/>
        </w:rPr>
        <w:t>. Perry has been in contact with Casa Cem to provide technical support.</w:t>
      </w:r>
    </w:p>
    <w:p w14:paraId="1B109CB4" w14:textId="30DA1954" w:rsidR="003E6E54" w:rsidRDefault="00F12882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>David Kahane – Cephed welding project</w:t>
      </w:r>
      <w:r w:rsidR="00E431C1">
        <w:rPr>
          <w:color w:val="000000" w:themeColor="text1"/>
        </w:rPr>
        <w:t xml:space="preserve"> – David has been in contact with Ram at Cephed to provide </w:t>
      </w:r>
      <w:r w:rsidR="00893ABA">
        <w:rPr>
          <w:color w:val="000000" w:themeColor="text1"/>
        </w:rPr>
        <w:t>technical support</w:t>
      </w:r>
      <w:r w:rsidR="00E431C1">
        <w:rPr>
          <w:color w:val="000000" w:themeColor="text1"/>
        </w:rPr>
        <w:t>.</w:t>
      </w:r>
      <w:r w:rsidR="00893ABA">
        <w:rPr>
          <w:color w:val="000000" w:themeColor="text1"/>
        </w:rPr>
        <w:t xml:space="preserve"> One request for the project was to obtain a spirometer. </w:t>
      </w:r>
      <w:r w:rsidR="00E431C1">
        <w:rPr>
          <w:color w:val="000000" w:themeColor="text1"/>
        </w:rPr>
        <w:t xml:space="preserve"> </w:t>
      </w:r>
    </w:p>
    <w:p w14:paraId="1FF74868" w14:textId="46BA27B9" w:rsidR="00F12882" w:rsidRDefault="00F12882" w:rsidP="00264A2F">
      <w:pPr>
        <w:pStyle w:val="ListParagraph"/>
        <w:numPr>
          <w:ilvl w:val="1"/>
          <w:numId w:val="1"/>
        </w:numPr>
        <w:spacing w:before="120" w:line="240" w:lineRule="auto"/>
        <w:rPr>
          <w:color w:val="000000" w:themeColor="text1"/>
        </w:rPr>
      </w:pPr>
      <w:r>
        <w:rPr>
          <w:color w:val="000000" w:themeColor="text1"/>
        </w:rPr>
        <w:t>Ted Zellers – Unetmac pesticide project</w:t>
      </w:r>
      <w:r w:rsidR="00893ABA">
        <w:rPr>
          <w:color w:val="000000" w:themeColor="text1"/>
        </w:rPr>
        <w:t xml:space="preserve"> – Ted has been in contact with Unetmac</w:t>
      </w:r>
      <w:r w:rsidR="005329AD">
        <w:rPr>
          <w:color w:val="000000" w:themeColor="text1"/>
        </w:rPr>
        <w:t xml:space="preserve"> to provide support.</w:t>
      </w:r>
    </w:p>
    <w:p w14:paraId="3AC585E4" w14:textId="77777777" w:rsidR="002E4C00" w:rsidRDefault="002E4C00" w:rsidP="002E4C00">
      <w:pPr>
        <w:pStyle w:val="ListParagraph"/>
        <w:spacing w:before="120" w:line="240" w:lineRule="auto"/>
        <w:ind w:left="1440"/>
        <w:rPr>
          <w:color w:val="000000" w:themeColor="text1"/>
        </w:rPr>
      </w:pPr>
    </w:p>
    <w:p w14:paraId="501B6C43" w14:textId="18DC7725" w:rsidR="00152AA9" w:rsidRDefault="0058769A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Ted Zellers agreed to review the Request for Proposal to make requested revisions for the September </w:t>
      </w:r>
      <w:r w:rsidR="00C20BD4">
        <w:rPr>
          <w:color w:val="000000" w:themeColor="text1"/>
        </w:rPr>
        <w:t>call for projects.</w:t>
      </w:r>
    </w:p>
    <w:p w14:paraId="5CD37425" w14:textId="338D9AF8" w:rsidR="00F13F67" w:rsidRDefault="00F13F67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 xml:space="preserve">Garrett provided an update on the UC Berkeley School of Public Health </w:t>
      </w:r>
      <w:r w:rsidR="00C8529D">
        <w:rPr>
          <w:color w:val="000000" w:themeColor="text1"/>
        </w:rPr>
        <w:t xml:space="preserve">PH290 Global OHS course. </w:t>
      </w:r>
      <w:r w:rsidR="00705C4E">
        <w:rPr>
          <w:color w:val="000000" w:themeColor="text1"/>
        </w:rPr>
        <w:t xml:space="preserve">It has been going very well and students are focused on independent projects to collaborate with </w:t>
      </w:r>
      <w:r w:rsidR="005414C9">
        <w:rPr>
          <w:color w:val="000000" w:themeColor="text1"/>
        </w:rPr>
        <w:t xml:space="preserve">NGOs in the developing world. </w:t>
      </w:r>
      <w:r w:rsidR="00C8529D">
        <w:rPr>
          <w:color w:val="000000" w:themeColor="text1"/>
        </w:rPr>
        <w:t xml:space="preserve">9 students are enrolled and </w:t>
      </w:r>
      <w:r w:rsidR="0049440D">
        <w:rPr>
          <w:color w:val="000000" w:themeColor="text1"/>
        </w:rPr>
        <w:t xml:space="preserve">DWOI members </w:t>
      </w:r>
      <w:r w:rsidR="00C8529D">
        <w:rPr>
          <w:color w:val="000000" w:themeColor="text1"/>
        </w:rPr>
        <w:t>Perry</w:t>
      </w:r>
      <w:r w:rsidR="0049440D">
        <w:rPr>
          <w:color w:val="000000" w:themeColor="text1"/>
        </w:rPr>
        <w:t xml:space="preserve"> Gottesfeld</w:t>
      </w:r>
      <w:r w:rsidR="00C8529D">
        <w:rPr>
          <w:color w:val="000000" w:themeColor="text1"/>
        </w:rPr>
        <w:t>, Karen</w:t>
      </w:r>
      <w:r w:rsidR="0049440D">
        <w:rPr>
          <w:color w:val="000000" w:themeColor="text1"/>
        </w:rPr>
        <w:t xml:space="preserve"> Gunderson</w:t>
      </w:r>
      <w:r w:rsidR="00C8529D">
        <w:rPr>
          <w:color w:val="000000" w:themeColor="text1"/>
        </w:rPr>
        <w:t>, Rich</w:t>
      </w:r>
      <w:r w:rsidR="001554AC">
        <w:rPr>
          <w:color w:val="000000" w:themeColor="text1"/>
        </w:rPr>
        <w:t xml:space="preserve"> </w:t>
      </w:r>
      <w:r w:rsidR="0049440D">
        <w:rPr>
          <w:color w:val="000000" w:themeColor="text1"/>
        </w:rPr>
        <w:t xml:space="preserve">Hirsh, Jeff Dalhoff and David Hornung </w:t>
      </w:r>
      <w:r w:rsidR="005414C9">
        <w:rPr>
          <w:color w:val="000000" w:themeColor="text1"/>
        </w:rPr>
        <w:t>have provided</w:t>
      </w:r>
      <w:r w:rsidR="001554AC">
        <w:rPr>
          <w:color w:val="000000" w:themeColor="text1"/>
        </w:rPr>
        <w:t xml:space="preserve"> lectures either remotely or in person. </w:t>
      </w:r>
    </w:p>
    <w:p w14:paraId="19FEBFEC" w14:textId="0F615F55" w:rsidR="00991F98" w:rsidRPr="00C846B5" w:rsidRDefault="00113A09" w:rsidP="00264A2F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 w:rsidRPr="00C846B5">
        <w:rPr>
          <w:color w:val="000000" w:themeColor="text1"/>
        </w:rPr>
        <w:t xml:space="preserve">Attached as Appendix 1 is </w:t>
      </w:r>
      <w:r w:rsidR="006E5D99" w:rsidRPr="00C846B5">
        <w:rPr>
          <w:color w:val="000000" w:themeColor="text1"/>
        </w:rPr>
        <w:t>the</w:t>
      </w:r>
      <w:r w:rsidRPr="00C846B5">
        <w:rPr>
          <w:color w:val="000000" w:themeColor="text1"/>
        </w:rPr>
        <w:t xml:space="preserve"> current status of </w:t>
      </w:r>
      <w:r w:rsidR="00A3366C" w:rsidRPr="00C846B5">
        <w:rPr>
          <w:color w:val="000000" w:themeColor="text1"/>
        </w:rPr>
        <w:t>the</w:t>
      </w:r>
      <w:r w:rsidRPr="00C846B5">
        <w:rPr>
          <w:color w:val="000000" w:themeColor="text1"/>
        </w:rPr>
        <w:t xml:space="preserve"> </w:t>
      </w:r>
      <w:r w:rsidR="000C273F" w:rsidRPr="00C846B5">
        <w:rPr>
          <w:color w:val="000000" w:themeColor="text1"/>
        </w:rPr>
        <w:t xml:space="preserve">previously </w:t>
      </w:r>
      <w:r w:rsidR="001F2A30" w:rsidRPr="00C846B5">
        <w:rPr>
          <w:color w:val="000000" w:themeColor="text1"/>
        </w:rPr>
        <w:t>sponsor</w:t>
      </w:r>
      <w:r w:rsidRPr="00C846B5">
        <w:rPr>
          <w:color w:val="000000" w:themeColor="text1"/>
        </w:rPr>
        <w:t xml:space="preserve">ed </w:t>
      </w:r>
      <w:r w:rsidR="001F2A30" w:rsidRPr="00C846B5">
        <w:rPr>
          <w:color w:val="000000" w:themeColor="text1"/>
        </w:rPr>
        <w:t>training workshops and technical projects</w:t>
      </w:r>
      <w:r w:rsidR="00C1451C" w:rsidRPr="00C846B5">
        <w:rPr>
          <w:color w:val="000000" w:themeColor="text1"/>
        </w:rPr>
        <w:t xml:space="preserve"> collaboratively funded by DWOI, AIHA (microgrants), MHSSN, and WHWB-US</w:t>
      </w:r>
      <w:r w:rsidR="00A3366C" w:rsidRPr="00C846B5">
        <w:rPr>
          <w:color w:val="000000" w:themeColor="text1"/>
        </w:rPr>
        <w:t xml:space="preserve"> since 2019</w:t>
      </w:r>
      <w:r w:rsidRPr="00C846B5">
        <w:rPr>
          <w:color w:val="000000" w:themeColor="text1"/>
        </w:rPr>
        <w:t>.</w:t>
      </w:r>
      <w:r w:rsidR="001F2A30" w:rsidRPr="00C846B5">
        <w:rPr>
          <w:color w:val="000000" w:themeColor="text1"/>
        </w:rPr>
        <w:t xml:space="preserve"> </w:t>
      </w:r>
      <w:r w:rsidR="00A3366C" w:rsidRPr="00C846B5">
        <w:rPr>
          <w:color w:val="000000" w:themeColor="text1"/>
        </w:rPr>
        <w:t xml:space="preserve">There are two sets of tables – one set on the completion of the funded projects and a second set on the funding sources for the 2019-22 approved projects.  </w:t>
      </w:r>
    </w:p>
    <w:p w14:paraId="0AAD9F6B" w14:textId="52D57EAD" w:rsidR="00AB6F43" w:rsidRDefault="00AB6F43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Karen Gunderson </w:t>
      </w:r>
      <w:r w:rsidR="004D2532">
        <w:rPr>
          <w:color w:val="000000" w:themeColor="text1"/>
        </w:rPr>
        <w:t xml:space="preserve">provided Environics asbestos monitoring </w:t>
      </w:r>
      <w:r w:rsidR="001C2CA0">
        <w:rPr>
          <w:color w:val="000000" w:themeColor="text1"/>
        </w:rPr>
        <w:t xml:space="preserve">project information </w:t>
      </w:r>
      <w:r w:rsidR="00982054">
        <w:rPr>
          <w:color w:val="000000" w:themeColor="text1"/>
        </w:rPr>
        <w:t>to the presentation</w:t>
      </w:r>
      <w:r w:rsidR="001C2CA0">
        <w:rPr>
          <w:color w:val="000000" w:themeColor="text1"/>
        </w:rPr>
        <w:t xml:space="preserve"> Rich </w:t>
      </w:r>
      <w:r w:rsidR="004D2532">
        <w:rPr>
          <w:color w:val="000000" w:themeColor="text1"/>
        </w:rPr>
        <w:t>prepared</w:t>
      </w:r>
      <w:r w:rsidR="001C2CA0">
        <w:rPr>
          <w:color w:val="000000" w:themeColor="text1"/>
        </w:rPr>
        <w:t xml:space="preserve"> for the AIHCE “Leveraging Global OEHS and Public Health Partnerships During the Pandemic</w:t>
      </w:r>
      <w:r w:rsidR="00982054">
        <w:rPr>
          <w:color w:val="000000" w:themeColor="text1"/>
        </w:rPr>
        <w:t xml:space="preserve">” on Tuesday 5/24/22 at 2 pm EDT in Nashville. </w:t>
      </w:r>
      <w:r w:rsidR="004D2532">
        <w:rPr>
          <w:color w:val="000000" w:themeColor="text1"/>
        </w:rPr>
        <w:t xml:space="preserve"> Rich has since finalized the presentation.</w:t>
      </w:r>
    </w:p>
    <w:p w14:paraId="7F342316" w14:textId="0E988E50" w:rsidR="004B7495" w:rsidRPr="00C846B5" w:rsidRDefault="004B7495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>
        <w:rPr>
          <w:color w:val="000000" w:themeColor="text1"/>
        </w:rPr>
        <w:t>Ted Zellers</w:t>
      </w:r>
      <w:r w:rsidR="004D2532">
        <w:rPr>
          <w:color w:val="000000" w:themeColor="text1"/>
        </w:rPr>
        <w:t xml:space="preserve"> met </w:t>
      </w:r>
      <w:r w:rsidR="00994127">
        <w:rPr>
          <w:color w:val="000000" w:themeColor="text1"/>
        </w:rPr>
        <w:t xml:space="preserve">on 3/22 </w:t>
      </w:r>
      <w:r w:rsidR="004D2532">
        <w:rPr>
          <w:color w:val="000000" w:themeColor="text1"/>
        </w:rPr>
        <w:t xml:space="preserve">with the </w:t>
      </w:r>
      <w:r w:rsidR="004F1207">
        <w:rPr>
          <w:color w:val="000000" w:themeColor="text1"/>
        </w:rPr>
        <w:t xml:space="preserve">ACGIH </w:t>
      </w:r>
      <w:r w:rsidR="004D2532">
        <w:rPr>
          <w:color w:val="000000" w:themeColor="text1"/>
        </w:rPr>
        <w:t xml:space="preserve">board to discuss the possibility of having DWOI collaborate </w:t>
      </w:r>
      <w:r w:rsidR="004F1207">
        <w:rPr>
          <w:color w:val="000000" w:themeColor="text1"/>
        </w:rPr>
        <w:t xml:space="preserve">on </w:t>
      </w:r>
      <w:r w:rsidR="00710412">
        <w:rPr>
          <w:color w:val="000000" w:themeColor="text1"/>
        </w:rPr>
        <w:t xml:space="preserve">projects to include </w:t>
      </w:r>
      <w:r w:rsidR="0041321D">
        <w:rPr>
          <w:color w:val="000000" w:themeColor="text1"/>
        </w:rPr>
        <w:t xml:space="preserve">tools for improving exposure judgments within a select group of the technical </w:t>
      </w:r>
      <w:r w:rsidR="00375EA1">
        <w:rPr>
          <w:color w:val="000000" w:themeColor="text1"/>
        </w:rPr>
        <w:t xml:space="preserve">(and possibly some training) </w:t>
      </w:r>
      <w:r w:rsidR="0041321D">
        <w:rPr>
          <w:color w:val="000000" w:themeColor="text1"/>
        </w:rPr>
        <w:t>projects we fund in the future</w:t>
      </w:r>
      <w:r w:rsidR="00375EA1">
        <w:rPr>
          <w:color w:val="000000" w:themeColor="text1"/>
        </w:rPr>
        <w:t xml:space="preserve"> as well as a discussion on leveraging lectures from the PH290 course </w:t>
      </w:r>
      <w:r w:rsidR="0005575D">
        <w:rPr>
          <w:color w:val="000000" w:themeColor="text1"/>
        </w:rPr>
        <w:t xml:space="preserve">as ACGIH webinars. </w:t>
      </w:r>
      <w:r w:rsidR="00994127">
        <w:rPr>
          <w:color w:val="000000" w:themeColor="text1"/>
        </w:rPr>
        <w:t xml:space="preserve">Unfortunately there was not </w:t>
      </w:r>
      <w:r w:rsidR="008C4F5D">
        <w:rPr>
          <w:color w:val="000000" w:themeColor="text1"/>
        </w:rPr>
        <w:t>a lot of awareness as to DWOI’s background</w:t>
      </w:r>
      <w:r w:rsidR="007E63AD">
        <w:rPr>
          <w:color w:val="000000" w:themeColor="text1"/>
        </w:rPr>
        <w:t xml:space="preserve"> and the discussion was tabled. Ted was since sent a slide deck on DWOI which Dave Zalk augmented with</w:t>
      </w:r>
      <w:r w:rsidR="00705C4E">
        <w:rPr>
          <w:color w:val="000000" w:themeColor="text1"/>
        </w:rPr>
        <w:t xml:space="preserve"> historical</w:t>
      </w:r>
      <w:r w:rsidR="007E63AD">
        <w:rPr>
          <w:color w:val="000000" w:themeColor="text1"/>
        </w:rPr>
        <w:t xml:space="preserve"> </w:t>
      </w:r>
      <w:r w:rsidR="00825212">
        <w:rPr>
          <w:color w:val="000000" w:themeColor="text1"/>
        </w:rPr>
        <w:t xml:space="preserve">information on FOHS and its support for DWOI efforts in the past. </w:t>
      </w:r>
    </w:p>
    <w:p w14:paraId="6EF99706" w14:textId="55A23140" w:rsidR="009A237D" w:rsidRPr="00C846B5" w:rsidRDefault="000E69B7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 w:rsidRPr="00C846B5">
        <w:rPr>
          <w:color w:val="000000" w:themeColor="text1"/>
        </w:rPr>
        <w:t xml:space="preserve">The next meeting </w:t>
      </w:r>
      <w:r w:rsidR="00CA19ED" w:rsidRPr="00C846B5">
        <w:rPr>
          <w:color w:val="000000" w:themeColor="text1"/>
        </w:rPr>
        <w:t>is tentatively</w:t>
      </w:r>
      <w:r w:rsidR="000C26F1" w:rsidRPr="00C846B5">
        <w:rPr>
          <w:color w:val="000000" w:themeColor="text1"/>
        </w:rPr>
        <w:t xml:space="preserve"> scheduled </w:t>
      </w:r>
      <w:r w:rsidR="00F3591F" w:rsidRPr="00C846B5">
        <w:rPr>
          <w:color w:val="000000" w:themeColor="text1"/>
        </w:rPr>
        <w:t>o</w:t>
      </w:r>
      <w:r w:rsidR="000C26F1" w:rsidRPr="00C846B5">
        <w:rPr>
          <w:color w:val="000000" w:themeColor="text1"/>
        </w:rPr>
        <w:t>n</w:t>
      </w:r>
      <w:r w:rsidR="00475FBF" w:rsidRPr="00C846B5">
        <w:rPr>
          <w:color w:val="000000" w:themeColor="text1"/>
        </w:rPr>
        <w:t xml:space="preserve"> </w:t>
      </w:r>
      <w:r w:rsidR="00C55F16" w:rsidRPr="00C846B5">
        <w:rPr>
          <w:color w:val="000000" w:themeColor="text1"/>
        </w:rPr>
        <w:t xml:space="preserve">Thursday, </w:t>
      </w:r>
      <w:r w:rsidR="00A10FD3">
        <w:rPr>
          <w:color w:val="000000" w:themeColor="text1"/>
        </w:rPr>
        <w:t>May 12th</w:t>
      </w:r>
      <w:r w:rsidR="00A3366C" w:rsidRPr="00C846B5">
        <w:rPr>
          <w:color w:val="000000" w:themeColor="text1"/>
        </w:rPr>
        <w:t xml:space="preserve"> </w:t>
      </w:r>
      <w:r w:rsidR="00F3591F" w:rsidRPr="00C846B5">
        <w:rPr>
          <w:color w:val="000000" w:themeColor="text1"/>
        </w:rPr>
        <w:t>at 4:30 pm</w:t>
      </w:r>
      <w:r w:rsidR="000C26F1" w:rsidRPr="00C846B5">
        <w:rPr>
          <w:color w:val="000000" w:themeColor="text1"/>
        </w:rPr>
        <w:t xml:space="preserve">. </w:t>
      </w:r>
    </w:p>
    <w:p w14:paraId="0E31C4C3" w14:textId="7E01E05B" w:rsidR="00DF10D9" w:rsidRDefault="00A85B7A" w:rsidP="009D3592">
      <w:pPr>
        <w:pStyle w:val="ListParagraph"/>
        <w:numPr>
          <w:ilvl w:val="0"/>
          <w:numId w:val="1"/>
        </w:numPr>
        <w:spacing w:before="240" w:line="240" w:lineRule="auto"/>
        <w:ind w:left="634"/>
        <w:contextualSpacing w:val="0"/>
        <w:rPr>
          <w:color w:val="000000" w:themeColor="text1"/>
        </w:rPr>
      </w:pPr>
      <w:r w:rsidRPr="00C846B5">
        <w:rPr>
          <w:color w:val="000000" w:themeColor="text1"/>
        </w:rPr>
        <w:t xml:space="preserve">Meeting adjourned at </w:t>
      </w:r>
      <w:r w:rsidR="006C4AE9" w:rsidRPr="00C846B5">
        <w:rPr>
          <w:color w:val="000000" w:themeColor="text1"/>
        </w:rPr>
        <w:t>5:</w:t>
      </w:r>
      <w:r w:rsidR="00337A1F" w:rsidRPr="00C846B5">
        <w:rPr>
          <w:color w:val="000000" w:themeColor="text1"/>
        </w:rPr>
        <w:t>3</w:t>
      </w:r>
      <w:r w:rsidR="009A237D" w:rsidRPr="00C846B5">
        <w:rPr>
          <w:color w:val="000000" w:themeColor="text1"/>
        </w:rPr>
        <w:t>0</w:t>
      </w:r>
      <w:r w:rsidR="006C4AE9" w:rsidRPr="00C846B5">
        <w:rPr>
          <w:color w:val="000000" w:themeColor="text1"/>
        </w:rPr>
        <w:t xml:space="preserve"> </w:t>
      </w:r>
      <w:r w:rsidRPr="00C846B5">
        <w:rPr>
          <w:color w:val="000000" w:themeColor="text1"/>
        </w:rPr>
        <w:t>pm</w:t>
      </w:r>
      <w:r w:rsidR="002E0976" w:rsidRPr="00C846B5">
        <w:rPr>
          <w:color w:val="000000" w:themeColor="text1"/>
        </w:rPr>
        <w:t>.</w:t>
      </w:r>
    </w:p>
    <w:p w14:paraId="54FC96FD" w14:textId="77777777" w:rsidR="00B672F1" w:rsidRDefault="00B672F1" w:rsidP="00B672F1"/>
    <w:p w14:paraId="23D2FD7A" w14:textId="77777777" w:rsidR="00B672F1" w:rsidRDefault="00B672F1" w:rsidP="00B672F1">
      <w:pPr>
        <w:pStyle w:val="ListParagraph"/>
      </w:pPr>
    </w:p>
    <w:p w14:paraId="29090A15" w14:textId="00EDF72A" w:rsidR="001E7809" w:rsidRDefault="001E780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403E957" w14:textId="77777777" w:rsidR="001E7809" w:rsidRPr="00754A3A" w:rsidRDefault="001E7809" w:rsidP="001E7809">
      <w:pPr>
        <w:jc w:val="center"/>
        <w:rPr>
          <w:b/>
          <w:sz w:val="28"/>
          <w:szCs w:val="32"/>
          <w:u w:val="single"/>
        </w:rPr>
      </w:pPr>
      <w:r w:rsidRPr="00754A3A">
        <w:rPr>
          <w:b/>
          <w:sz w:val="28"/>
          <w:szCs w:val="32"/>
          <w:u w:val="single"/>
        </w:rPr>
        <w:lastRenderedPageBreak/>
        <w:t>201</w:t>
      </w:r>
      <w:r>
        <w:rPr>
          <w:b/>
          <w:sz w:val="28"/>
          <w:szCs w:val="32"/>
          <w:u w:val="single"/>
        </w:rPr>
        <w:t>9/20</w:t>
      </w:r>
      <w:r w:rsidRPr="00754A3A">
        <w:rPr>
          <w:b/>
          <w:sz w:val="28"/>
          <w:szCs w:val="32"/>
          <w:u w:val="single"/>
        </w:rPr>
        <w:t xml:space="preserve"> Grants for Trainings and Technical Projects</w:t>
      </w:r>
    </w:p>
    <w:p w14:paraId="2150557C" w14:textId="77777777" w:rsidR="001E7809" w:rsidRDefault="001E7809" w:rsidP="001E7809">
      <w:pPr>
        <w:spacing w:after="0"/>
        <w:jc w:val="center"/>
        <w:rPr>
          <w:b/>
          <w:szCs w:val="28"/>
        </w:rPr>
      </w:pPr>
      <w:r w:rsidRPr="00754A3A">
        <w:rPr>
          <w:b/>
          <w:szCs w:val="28"/>
        </w:rPr>
        <w:t>Developing World Outreach Initiative (DWOI)</w:t>
      </w:r>
      <w:r>
        <w:rPr>
          <w:b/>
          <w:szCs w:val="28"/>
        </w:rPr>
        <w:t xml:space="preserve">, </w:t>
      </w:r>
      <w:r w:rsidRPr="00754A3A">
        <w:rPr>
          <w:b/>
          <w:szCs w:val="28"/>
        </w:rPr>
        <w:t xml:space="preserve">Maquiladora Health &amp; Safety </w:t>
      </w:r>
    </w:p>
    <w:p w14:paraId="21EC337E" w14:textId="77777777" w:rsidR="001E7809" w:rsidRPr="00754A3A" w:rsidRDefault="001E7809" w:rsidP="001E7809">
      <w:pPr>
        <w:spacing w:after="0"/>
        <w:jc w:val="center"/>
        <w:rPr>
          <w:b/>
          <w:szCs w:val="28"/>
        </w:rPr>
      </w:pPr>
      <w:r w:rsidRPr="00754A3A">
        <w:rPr>
          <w:b/>
          <w:szCs w:val="28"/>
        </w:rPr>
        <w:t>Support Network (MHSSN)</w:t>
      </w:r>
      <w:r>
        <w:rPr>
          <w:b/>
          <w:szCs w:val="28"/>
        </w:rPr>
        <w:t xml:space="preserve">, and Workplace Health Without Borders (WHWB) </w:t>
      </w:r>
    </w:p>
    <w:p w14:paraId="3678188B" w14:textId="77777777" w:rsidR="001E7809" w:rsidRPr="001E7809" w:rsidRDefault="001E7809" w:rsidP="001E7809">
      <w:pPr>
        <w:rPr>
          <w:b/>
          <w:sz w:val="18"/>
          <w:szCs w:val="18"/>
          <w:u w:val="single"/>
        </w:rPr>
      </w:pPr>
      <w:r w:rsidRPr="001E7809">
        <w:rPr>
          <w:b/>
          <w:sz w:val="18"/>
          <w:szCs w:val="18"/>
          <w:u w:val="single"/>
        </w:rPr>
        <w:t>Training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2"/>
        <w:gridCol w:w="1584"/>
        <w:gridCol w:w="2048"/>
        <w:gridCol w:w="1749"/>
        <w:gridCol w:w="1859"/>
      </w:tblGrid>
      <w:tr w:rsidR="001E7809" w:rsidRPr="001E7809" w14:paraId="5E1BB082" w14:textId="77777777" w:rsidTr="00EF5507">
        <w:tc>
          <w:tcPr>
            <w:tcW w:w="1942" w:type="dxa"/>
          </w:tcPr>
          <w:p w14:paraId="4C2CC2EA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Organization/</w:t>
            </w:r>
          </w:p>
          <w:p w14:paraId="6C3E6465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Country</w:t>
            </w:r>
          </w:p>
        </w:tc>
        <w:tc>
          <w:tcPr>
            <w:tcW w:w="1584" w:type="dxa"/>
          </w:tcPr>
          <w:p w14:paraId="309E6B48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Funding Source</w:t>
            </w:r>
          </w:p>
        </w:tc>
        <w:tc>
          <w:tcPr>
            <w:tcW w:w="2048" w:type="dxa"/>
          </w:tcPr>
          <w:p w14:paraId="488674E9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Target Population/</w:t>
            </w:r>
          </w:p>
          <w:p w14:paraId="693FDA9F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Topic</w:t>
            </w:r>
          </w:p>
        </w:tc>
        <w:tc>
          <w:tcPr>
            <w:tcW w:w="1749" w:type="dxa"/>
          </w:tcPr>
          <w:p w14:paraId="51B2E6A5" w14:textId="77777777" w:rsidR="001E7809" w:rsidRPr="001E7809" w:rsidRDefault="001E7809" w:rsidP="00EF5507">
            <w:pPr>
              <w:rPr>
                <w:rFonts w:cstheme="minorHAnsi"/>
                <w:b/>
                <w:sz w:val="16"/>
                <w:szCs w:val="16"/>
              </w:rPr>
            </w:pPr>
            <w:r w:rsidRPr="001E7809">
              <w:rPr>
                <w:rFonts w:cstheme="minorHAnsi"/>
                <w:b/>
                <w:sz w:val="16"/>
                <w:szCs w:val="16"/>
              </w:rPr>
              <w:t>Estimated Time of Training</w:t>
            </w:r>
          </w:p>
        </w:tc>
        <w:tc>
          <w:tcPr>
            <w:tcW w:w="1859" w:type="dxa"/>
          </w:tcPr>
          <w:p w14:paraId="57471C76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0B0C0790" w14:textId="77777777" w:rsidTr="00EF5507">
        <w:tc>
          <w:tcPr>
            <w:tcW w:w="1942" w:type="dxa"/>
          </w:tcPr>
          <w:p w14:paraId="674F5CA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MSF-WHWB /</w:t>
            </w:r>
          </w:p>
          <w:p w14:paraId="6AA2E61C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Bangladesh</w:t>
            </w:r>
          </w:p>
        </w:tc>
        <w:tc>
          <w:tcPr>
            <w:tcW w:w="1584" w:type="dxa"/>
          </w:tcPr>
          <w:p w14:paraId="06629FC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10988CC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Scholarships for OHTA course/BOHS exam</w:t>
            </w:r>
          </w:p>
        </w:tc>
        <w:tc>
          <w:tcPr>
            <w:tcW w:w="1749" w:type="dxa"/>
          </w:tcPr>
          <w:p w14:paraId="475E89C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Virtual training will be conducted in 2021</w:t>
            </w:r>
          </w:p>
        </w:tc>
        <w:tc>
          <w:tcPr>
            <w:tcW w:w="1859" w:type="dxa"/>
          </w:tcPr>
          <w:p w14:paraId="10D9B546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4A43D45D" w14:textId="77777777" w:rsidTr="00EF5507">
        <w:tc>
          <w:tcPr>
            <w:tcW w:w="1942" w:type="dxa"/>
          </w:tcPr>
          <w:p w14:paraId="678ADD9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Cividep /</w:t>
            </w:r>
          </w:p>
          <w:p w14:paraId="55634E6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5DC4BFB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5FFC46B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shoe workers – hazard research</w:t>
            </w:r>
          </w:p>
        </w:tc>
        <w:tc>
          <w:tcPr>
            <w:tcW w:w="1749" w:type="dxa"/>
          </w:tcPr>
          <w:p w14:paraId="6C32D0B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747F1489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 photos received</w:t>
            </w:r>
          </w:p>
        </w:tc>
      </w:tr>
      <w:tr w:rsidR="001E7809" w:rsidRPr="001E7809" w14:paraId="102E77A8" w14:textId="77777777" w:rsidTr="00EF5507">
        <w:tc>
          <w:tcPr>
            <w:tcW w:w="1942" w:type="dxa"/>
          </w:tcPr>
          <w:p w14:paraId="2736D2B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Mallarpur Uthnau /</w:t>
            </w:r>
          </w:p>
          <w:p w14:paraId="7D3EBC0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6ABF401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46098D97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Silicosis – community training</w:t>
            </w:r>
          </w:p>
        </w:tc>
        <w:tc>
          <w:tcPr>
            <w:tcW w:w="1749" w:type="dxa"/>
          </w:tcPr>
          <w:p w14:paraId="7789A348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Target: August 2020</w:t>
            </w:r>
          </w:p>
        </w:tc>
        <w:tc>
          <w:tcPr>
            <w:tcW w:w="1859" w:type="dxa"/>
          </w:tcPr>
          <w:p w14:paraId="764A01A8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084F438E" w14:textId="77777777" w:rsidTr="00EF5507">
        <w:tc>
          <w:tcPr>
            <w:tcW w:w="1942" w:type="dxa"/>
          </w:tcPr>
          <w:p w14:paraId="61B1119D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Mallarpur Uthnau /</w:t>
            </w:r>
          </w:p>
          <w:p w14:paraId="60FDACF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7EE186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2CECFA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Silicosis – worker training</w:t>
            </w:r>
          </w:p>
        </w:tc>
        <w:tc>
          <w:tcPr>
            <w:tcW w:w="1749" w:type="dxa"/>
          </w:tcPr>
          <w:p w14:paraId="1A4E0520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Target: August 2020</w:t>
            </w:r>
          </w:p>
        </w:tc>
        <w:tc>
          <w:tcPr>
            <w:tcW w:w="1859" w:type="dxa"/>
          </w:tcPr>
          <w:p w14:paraId="3E2764B5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5B2EEF2D" w14:textId="77777777" w:rsidTr="00EF5507">
        <w:tc>
          <w:tcPr>
            <w:tcW w:w="1942" w:type="dxa"/>
          </w:tcPr>
          <w:p w14:paraId="63DF633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CEREAL /</w:t>
            </w:r>
          </w:p>
          <w:p w14:paraId="0BEE43D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4EAE846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181A145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electronics workers – OHS/chem hazards</w:t>
            </w:r>
          </w:p>
        </w:tc>
        <w:tc>
          <w:tcPr>
            <w:tcW w:w="1749" w:type="dxa"/>
          </w:tcPr>
          <w:p w14:paraId="3B8B654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 xml:space="preserve">: August 2020 </w:t>
            </w:r>
          </w:p>
        </w:tc>
        <w:tc>
          <w:tcPr>
            <w:tcW w:w="1859" w:type="dxa"/>
          </w:tcPr>
          <w:p w14:paraId="6DB88764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12AE0C11" w14:textId="77777777" w:rsidTr="00EF5507">
        <w:tc>
          <w:tcPr>
            <w:tcW w:w="1942" w:type="dxa"/>
          </w:tcPr>
          <w:p w14:paraId="329A884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CETIEN /</w:t>
            </w:r>
          </w:p>
          <w:p w14:paraId="6D6A2FE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1DBDA324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0F28624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Electronics workers – OHS/chem hazards</w:t>
            </w:r>
          </w:p>
        </w:tc>
        <w:tc>
          <w:tcPr>
            <w:tcW w:w="1749" w:type="dxa"/>
          </w:tcPr>
          <w:p w14:paraId="1B4F6BEE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50EC4208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Photos received</w:t>
            </w:r>
          </w:p>
        </w:tc>
      </w:tr>
      <w:tr w:rsidR="001E7809" w:rsidRPr="001E7809" w14:paraId="5E24A19D" w14:textId="77777777" w:rsidTr="00EF5507">
        <w:tc>
          <w:tcPr>
            <w:tcW w:w="1942" w:type="dxa"/>
          </w:tcPr>
          <w:p w14:paraId="3A11B5E1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CFO /</w:t>
            </w:r>
          </w:p>
          <w:p w14:paraId="547B3A13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Mexico</w:t>
            </w:r>
          </w:p>
        </w:tc>
        <w:tc>
          <w:tcPr>
            <w:tcW w:w="1584" w:type="dxa"/>
          </w:tcPr>
          <w:p w14:paraId="166FD3B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5B1A64D4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Women maquila workers – gender violence &amp; laws</w:t>
            </w:r>
          </w:p>
        </w:tc>
        <w:tc>
          <w:tcPr>
            <w:tcW w:w="1749" w:type="dxa"/>
          </w:tcPr>
          <w:p w14:paraId="1E9B063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3C492BDD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1A260445" w14:textId="77777777" w:rsidTr="00EF5507">
        <w:tc>
          <w:tcPr>
            <w:tcW w:w="1942" w:type="dxa"/>
          </w:tcPr>
          <w:p w14:paraId="3E58E631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CEISA /</w:t>
            </w:r>
          </w:p>
          <w:p w14:paraId="7383BDB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Mozambique</w:t>
            </w:r>
          </w:p>
        </w:tc>
        <w:tc>
          <w:tcPr>
            <w:tcW w:w="1584" w:type="dxa"/>
          </w:tcPr>
          <w:p w14:paraId="20110B9D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WHWB</w:t>
            </w:r>
          </w:p>
        </w:tc>
        <w:tc>
          <w:tcPr>
            <w:tcW w:w="2048" w:type="dxa"/>
          </w:tcPr>
          <w:p w14:paraId="48F7577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University OSH program training</w:t>
            </w:r>
          </w:p>
        </w:tc>
        <w:tc>
          <w:tcPr>
            <w:tcW w:w="1749" w:type="dxa"/>
          </w:tcPr>
          <w:p w14:paraId="53E3F48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 October 2020</w:t>
            </w:r>
          </w:p>
        </w:tc>
        <w:tc>
          <w:tcPr>
            <w:tcW w:w="1859" w:type="dxa"/>
          </w:tcPr>
          <w:p w14:paraId="6B28DFFE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03F09D3B" w14:textId="77777777" w:rsidTr="00EF5507">
        <w:tc>
          <w:tcPr>
            <w:tcW w:w="1942" w:type="dxa"/>
          </w:tcPr>
          <w:p w14:paraId="3F7E7B3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IOHSAD /</w:t>
            </w:r>
          </w:p>
          <w:p w14:paraId="724AF1DB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Philippines</w:t>
            </w:r>
          </w:p>
        </w:tc>
        <w:tc>
          <w:tcPr>
            <w:tcW w:w="1584" w:type="dxa"/>
          </w:tcPr>
          <w:p w14:paraId="402D53D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25F5837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Workers’ mental health issues</w:t>
            </w:r>
          </w:p>
        </w:tc>
        <w:tc>
          <w:tcPr>
            <w:tcW w:w="1749" w:type="dxa"/>
          </w:tcPr>
          <w:p w14:paraId="56C166D0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 xml:space="preserve">Training completed </w:t>
            </w:r>
          </w:p>
        </w:tc>
        <w:tc>
          <w:tcPr>
            <w:tcW w:w="1859" w:type="dxa"/>
          </w:tcPr>
          <w:p w14:paraId="549219B2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received</w:t>
            </w:r>
          </w:p>
        </w:tc>
      </w:tr>
      <w:tr w:rsidR="001E7809" w:rsidRPr="001E7809" w14:paraId="3F473C27" w14:textId="77777777" w:rsidTr="00EF5507">
        <w:tc>
          <w:tcPr>
            <w:tcW w:w="1942" w:type="dxa"/>
          </w:tcPr>
          <w:p w14:paraId="40CC929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FTZ-GSE union /</w:t>
            </w:r>
          </w:p>
          <w:p w14:paraId="031F65A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Sri Lanka</w:t>
            </w:r>
          </w:p>
        </w:tc>
        <w:tc>
          <w:tcPr>
            <w:tcW w:w="1584" w:type="dxa"/>
          </w:tcPr>
          <w:p w14:paraId="668B41C8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MHSSN</w:t>
            </w:r>
          </w:p>
        </w:tc>
        <w:tc>
          <w:tcPr>
            <w:tcW w:w="2048" w:type="dxa"/>
          </w:tcPr>
          <w:p w14:paraId="0767838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Free Trade Zone workers – ergonomics</w:t>
            </w:r>
          </w:p>
        </w:tc>
        <w:tc>
          <w:tcPr>
            <w:tcW w:w="1749" w:type="dxa"/>
          </w:tcPr>
          <w:p w14:paraId="292CC149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</w:t>
            </w:r>
          </w:p>
          <w:p w14:paraId="34FFC3B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 xml:space="preserve">September 2020 </w:t>
            </w:r>
          </w:p>
        </w:tc>
        <w:tc>
          <w:tcPr>
            <w:tcW w:w="1859" w:type="dxa"/>
          </w:tcPr>
          <w:p w14:paraId="530343A7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45B4BA4D" w14:textId="77777777" w:rsidTr="00EF5507">
        <w:tc>
          <w:tcPr>
            <w:tcW w:w="1942" w:type="dxa"/>
          </w:tcPr>
          <w:p w14:paraId="2ADB7FE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KKU /</w:t>
            </w:r>
          </w:p>
          <w:p w14:paraId="41C5C12A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Thailand</w:t>
            </w:r>
          </w:p>
        </w:tc>
        <w:tc>
          <w:tcPr>
            <w:tcW w:w="1584" w:type="dxa"/>
          </w:tcPr>
          <w:p w14:paraId="5A904DB6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6D0216B5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Support for university short course on OHS</w:t>
            </w:r>
          </w:p>
        </w:tc>
        <w:tc>
          <w:tcPr>
            <w:tcW w:w="1749" w:type="dxa"/>
          </w:tcPr>
          <w:p w14:paraId="042E048F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rFonts w:cstheme="minorHAnsi"/>
                <w:sz w:val="16"/>
                <w:szCs w:val="16"/>
              </w:rPr>
              <w:t>: September 2020</w:t>
            </w:r>
          </w:p>
        </w:tc>
        <w:tc>
          <w:tcPr>
            <w:tcW w:w="1859" w:type="dxa"/>
          </w:tcPr>
          <w:p w14:paraId="74719D84" w14:textId="77777777" w:rsidR="001E7809" w:rsidRPr="001E7809" w:rsidRDefault="001E7809" w:rsidP="00EF550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FF0000"/>
                <w:sz w:val="16"/>
                <w:szCs w:val="16"/>
              </w:rPr>
              <w:t>Cancelled due to Covid</w:t>
            </w:r>
          </w:p>
        </w:tc>
      </w:tr>
      <w:tr w:rsidR="001E7809" w:rsidRPr="001E7809" w14:paraId="213E24E3" w14:textId="77777777" w:rsidTr="00EF5507">
        <w:tc>
          <w:tcPr>
            <w:tcW w:w="1942" w:type="dxa"/>
          </w:tcPr>
          <w:p w14:paraId="415C04CC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CDI /</w:t>
            </w:r>
          </w:p>
          <w:p w14:paraId="0230E46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Vietnam</w:t>
            </w:r>
          </w:p>
        </w:tc>
        <w:tc>
          <w:tcPr>
            <w:tcW w:w="1584" w:type="dxa"/>
          </w:tcPr>
          <w:p w14:paraId="28B5D752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DWOI</w:t>
            </w:r>
          </w:p>
        </w:tc>
        <w:tc>
          <w:tcPr>
            <w:tcW w:w="2048" w:type="dxa"/>
          </w:tcPr>
          <w:p w14:paraId="63123137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sz w:val="16"/>
                <w:szCs w:val="16"/>
              </w:rPr>
              <w:t>Electronics workers – OHS/chem hazards</w:t>
            </w:r>
          </w:p>
        </w:tc>
        <w:tc>
          <w:tcPr>
            <w:tcW w:w="1749" w:type="dxa"/>
          </w:tcPr>
          <w:p w14:paraId="4BF70650" w14:textId="77777777" w:rsidR="001E7809" w:rsidRPr="001E7809" w:rsidRDefault="001E7809" w:rsidP="00EF5507">
            <w:pPr>
              <w:rPr>
                <w:rFonts w:cstheme="minorHAnsi"/>
                <w:sz w:val="16"/>
                <w:szCs w:val="16"/>
              </w:rPr>
            </w:pPr>
            <w:r w:rsidRPr="001E7809">
              <w:rPr>
                <w:rFonts w:cstheme="minorHAnsi"/>
                <w:color w:val="000000" w:themeColor="text1"/>
                <w:sz w:val="16"/>
                <w:szCs w:val="16"/>
              </w:rPr>
              <w:t>Training completed</w:t>
            </w:r>
          </w:p>
        </w:tc>
        <w:tc>
          <w:tcPr>
            <w:tcW w:w="1859" w:type="dxa"/>
          </w:tcPr>
          <w:p w14:paraId="5EBA0427" w14:textId="77777777" w:rsidR="001E7809" w:rsidRPr="001E7809" w:rsidRDefault="001E7809" w:rsidP="00EF5507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</w:tbl>
    <w:p w14:paraId="410DAA16" w14:textId="77777777" w:rsidR="001E7809" w:rsidRPr="001E7809" w:rsidRDefault="001E7809" w:rsidP="001E7809">
      <w:pPr>
        <w:rPr>
          <w:b/>
          <w:sz w:val="18"/>
          <w:szCs w:val="18"/>
          <w:u w:val="single"/>
        </w:rPr>
      </w:pPr>
      <w:r w:rsidRPr="001E7809">
        <w:rPr>
          <w:b/>
          <w:sz w:val="18"/>
          <w:szCs w:val="18"/>
          <w:u w:val="single"/>
        </w:rPr>
        <w:t>Technical Projects</w:t>
      </w:r>
    </w:p>
    <w:tbl>
      <w:tblPr>
        <w:tblStyle w:val="TableGrid"/>
        <w:tblW w:w="9276" w:type="dxa"/>
        <w:tblLook w:val="04A0" w:firstRow="1" w:lastRow="0" w:firstColumn="1" w:lastColumn="0" w:noHBand="0" w:noVBand="1"/>
      </w:tblPr>
      <w:tblGrid>
        <w:gridCol w:w="1872"/>
        <w:gridCol w:w="1584"/>
        <w:gridCol w:w="2076"/>
        <w:gridCol w:w="1872"/>
        <w:gridCol w:w="1872"/>
      </w:tblGrid>
      <w:tr w:rsidR="001E7809" w:rsidRPr="001E7809" w14:paraId="5050D3E1" w14:textId="77777777" w:rsidTr="00EF5507">
        <w:tc>
          <w:tcPr>
            <w:tcW w:w="1872" w:type="dxa"/>
          </w:tcPr>
          <w:p w14:paraId="532F85CB" w14:textId="331AEEF5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Organization/</w:t>
            </w:r>
          </w:p>
          <w:p w14:paraId="612CB142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Country</w:t>
            </w:r>
          </w:p>
        </w:tc>
        <w:tc>
          <w:tcPr>
            <w:tcW w:w="1584" w:type="dxa"/>
          </w:tcPr>
          <w:p w14:paraId="0A991C21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Funding Source</w:t>
            </w:r>
          </w:p>
        </w:tc>
        <w:tc>
          <w:tcPr>
            <w:tcW w:w="2076" w:type="dxa"/>
          </w:tcPr>
          <w:p w14:paraId="2ED8C7BA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Target Population/</w:t>
            </w:r>
          </w:p>
          <w:p w14:paraId="4D72E4B7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>Topic</w:t>
            </w:r>
          </w:p>
        </w:tc>
        <w:tc>
          <w:tcPr>
            <w:tcW w:w="1872" w:type="dxa"/>
          </w:tcPr>
          <w:p w14:paraId="4BBD1885" w14:textId="77777777" w:rsidR="001E7809" w:rsidRPr="001E7809" w:rsidRDefault="001E7809" w:rsidP="00EF5507">
            <w:pPr>
              <w:rPr>
                <w:b/>
                <w:sz w:val="16"/>
                <w:szCs w:val="16"/>
              </w:rPr>
            </w:pPr>
            <w:r w:rsidRPr="001E7809">
              <w:rPr>
                <w:b/>
                <w:sz w:val="16"/>
                <w:szCs w:val="16"/>
              </w:rPr>
              <w:t xml:space="preserve">Estimated Time of Project </w:t>
            </w:r>
          </w:p>
        </w:tc>
        <w:tc>
          <w:tcPr>
            <w:tcW w:w="1872" w:type="dxa"/>
          </w:tcPr>
          <w:p w14:paraId="30629091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7F0E9452" w14:textId="77777777" w:rsidTr="00EF5507">
        <w:tc>
          <w:tcPr>
            <w:tcW w:w="1872" w:type="dxa"/>
          </w:tcPr>
          <w:p w14:paraId="47DD4A56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Cividep /</w:t>
            </w:r>
          </w:p>
          <w:p w14:paraId="0F7998C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46E7452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3155368C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Tea plantation hazard research – cash grant</w:t>
            </w:r>
          </w:p>
        </w:tc>
        <w:tc>
          <w:tcPr>
            <w:tcW w:w="1872" w:type="dxa"/>
          </w:tcPr>
          <w:p w14:paraId="2D1A6DF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 xml:space="preserve">Research partially completed; </w:t>
            </w:r>
          </w:p>
          <w:p w14:paraId="69F9F6D8" w14:textId="77777777" w:rsidR="001E7809" w:rsidRPr="001E7809" w:rsidRDefault="001E7809" w:rsidP="00EF5507">
            <w:pPr>
              <w:rPr>
                <w:sz w:val="16"/>
                <w:szCs w:val="16"/>
              </w:rPr>
            </w:pPr>
          </w:p>
        </w:tc>
        <w:tc>
          <w:tcPr>
            <w:tcW w:w="1872" w:type="dxa"/>
          </w:tcPr>
          <w:p w14:paraId="357FB34E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 / photos received</w:t>
            </w:r>
          </w:p>
        </w:tc>
      </w:tr>
      <w:tr w:rsidR="001E7809" w:rsidRPr="001E7809" w14:paraId="6959FB73" w14:textId="77777777" w:rsidTr="00EF5507">
        <w:tc>
          <w:tcPr>
            <w:tcW w:w="1872" w:type="dxa"/>
          </w:tcPr>
          <w:p w14:paraId="6D5CF796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LION /</w:t>
            </w:r>
          </w:p>
          <w:p w14:paraId="2293219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Indonesia</w:t>
            </w:r>
          </w:p>
        </w:tc>
        <w:tc>
          <w:tcPr>
            <w:tcW w:w="1584" w:type="dxa"/>
          </w:tcPr>
          <w:p w14:paraId="017D6213" w14:textId="77777777" w:rsidR="001E7809" w:rsidRPr="001E7809" w:rsidRDefault="001E7809" w:rsidP="00EF5507">
            <w:pPr>
              <w:rPr>
                <w:sz w:val="16"/>
                <w:szCs w:val="16"/>
              </w:rPr>
            </w:pPr>
          </w:p>
        </w:tc>
        <w:tc>
          <w:tcPr>
            <w:tcW w:w="2076" w:type="dxa"/>
          </w:tcPr>
          <w:p w14:paraId="422824C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Asbestos bulk sampling – cash &amp; donation</w:t>
            </w:r>
          </w:p>
        </w:tc>
        <w:tc>
          <w:tcPr>
            <w:tcW w:w="1872" w:type="dxa"/>
          </w:tcPr>
          <w:p w14:paraId="1918CBA1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Target</w:t>
            </w:r>
            <w:r w:rsidRPr="001E7809">
              <w:rPr>
                <w:sz w:val="16"/>
                <w:szCs w:val="16"/>
              </w:rPr>
              <w:t>: August 2020</w:t>
            </w:r>
          </w:p>
        </w:tc>
        <w:tc>
          <w:tcPr>
            <w:tcW w:w="1872" w:type="dxa"/>
          </w:tcPr>
          <w:p w14:paraId="6748A7CB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received, but limited because samples sent to US for analysis were destroyed by Hong Kong authorities; may send samples submitted to Tekmira lab to Forensic</w:t>
            </w:r>
          </w:p>
        </w:tc>
      </w:tr>
      <w:tr w:rsidR="001E7809" w:rsidRPr="001E7809" w14:paraId="14703111" w14:textId="77777777" w:rsidTr="00EF5507">
        <w:tc>
          <w:tcPr>
            <w:tcW w:w="1872" w:type="dxa"/>
          </w:tcPr>
          <w:p w14:paraId="3C10496A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JRP /</w:t>
            </w:r>
          </w:p>
          <w:p w14:paraId="57DD2AC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India</w:t>
            </w:r>
          </w:p>
        </w:tc>
        <w:tc>
          <w:tcPr>
            <w:tcW w:w="1584" w:type="dxa"/>
          </w:tcPr>
          <w:p w14:paraId="5ABF8BEE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01680FAB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Silicosis/TB – cash grant</w:t>
            </w:r>
          </w:p>
        </w:tc>
        <w:tc>
          <w:tcPr>
            <w:tcW w:w="1872" w:type="dxa"/>
          </w:tcPr>
          <w:p w14:paraId="102DBD4F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Research completed – report target:  October 2020</w:t>
            </w:r>
          </w:p>
        </w:tc>
        <w:tc>
          <w:tcPr>
            <w:tcW w:w="1872" w:type="dxa"/>
          </w:tcPr>
          <w:p w14:paraId="45C43D4B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 /photos received</w:t>
            </w:r>
          </w:p>
        </w:tc>
      </w:tr>
      <w:tr w:rsidR="001E7809" w:rsidRPr="001E7809" w14:paraId="6FAFAA34" w14:textId="77777777" w:rsidTr="00EF5507">
        <w:tc>
          <w:tcPr>
            <w:tcW w:w="1872" w:type="dxa"/>
          </w:tcPr>
          <w:p w14:paraId="2F1707A2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American Univ/</w:t>
            </w:r>
          </w:p>
          <w:p w14:paraId="218C9D02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Lebanon</w:t>
            </w:r>
          </w:p>
        </w:tc>
        <w:tc>
          <w:tcPr>
            <w:tcW w:w="1584" w:type="dxa"/>
          </w:tcPr>
          <w:p w14:paraId="2A701052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282EF547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 xml:space="preserve">Hazard sampling at university – donation </w:t>
            </w:r>
          </w:p>
        </w:tc>
        <w:tc>
          <w:tcPr>
            <w:tcW w:w="1872" w:type="dxa"/>
          </w:tcPr>
          <w:p w14:paraId="2C847651" w14:textId="77777777" w:rsidR="001E7809" w:rsidRPr="001E7809" w:rsidRDefault="001E7809" w:rsidP="00EF5507">
            <w:pPr>
              <w:rPr>
                <w:color w:val="000000" w:themeColor="text1"/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>Target: November 2020</w:t>
            </w:r>
          </w:p>
        </w:tc>
        <w:tc>
          <w:tcPr>
            <w:tcW w:w="1872" w:type="dxa"/>
          </w:tcPr>
          <w:p w14:paraId="70BBCCE0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  <w:tr w:rsidR="001E7809" w:rsidRPr="001E7809" w14:paraId="44B87439" w14:textId="77777777" w:rsidTr="00EF5507">
        <w:tc>
          <w:tcPr>
            <w:tcW w:w="1872" w:type="dxa"/>
          </w:tcPr>
          <w:p w14:paraId="41217E68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CEPHED /</w:t>
            </w:r>
          </w:p>
          <w:p w14:paraId="3CFB3CD0" w14:textId="77777777" w:rsidR="001E7809" w:rsidRPr="001E7809" w:rsidRDefault="001E7809" w:rsidP="00EF5507">
            <w:pPr>
              <w:rPr>
                <w:sz w:val="16"/>
                <w:szCs w:val="16"/>
              </w:rPr>
            </w:pPr>
            <w:r w:rsidRPr="001E7809">
              <w:rPr>
                <w:sz w:val="16"/>
                <w:szCs w:val="16"/>
              </w:rPr>
              <w:t>Nepal</w:t>
            </w:r>
          </w:p>
        </w:tc>
        <w:tc>
          <w:tcPr>
            <w:tcW w:w="1584" w:type="dxa"/>
          </w:tcPr>
          <w:p w14:paraId="0D58DA06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DWOI</w:t>
            </w:r>
          </w:p>
        </w:tc>
        <w:tc>
          <w:tcPr>
            <w:tcW w:w="2076" w:type="dxa"/>
          </w:tcPr>
          <w:p w14:paraId="24B0BF38" w14:textId="77777777" w:rsidR="001E7809" w:rsidRPr="001E7809" w:rsidRDefault="001E7809" w:rsidP="00EF5507">
            <w:pPr>
              <w:rPr>
                <w:color w:val="000000"/>
                <w:sz w:val="16"/>
                <w:szCs w:val="16"/>
              </w:rPr>
            </w:pPr>
            <w:r w:rsidRPr="001E7809">
              <w:rPr>
                <w:color w:val="000000"/>
                <w:sz w:val="16"/>
                <w:szCs w:val="16"/>
              </w:rPr>
              <w:t>Mercury contamination sampling – cash grant</w:t>
            </w:r>
          </w:p>
        </w:tc>
        <w:tc>
          <w:tcPr>
            <w:tcW w:w="1872" w:type="dxa"/>
          </w:tcPr>
          <w:p w14:paraId="2BA4932C" w14:textId="77777777" w:rsidR="001E7809" w:rsidRPr="001E7809" w:rsidRDefault="001E7809" w:rsidP="00EF5507">
            <w:pPr>
              <w:rPr>
                <w:color w:val="000000" w:themeColor="text1"/>
                <w:sz w:val="16"/>
                <w:szCs w:val="16"/>
              </w:rPr>
            </w:pPr>
            <w:r w:rsidRPr="001E7809">
              <w:rPr>
                <w:color w:val="000000" w:themeColor="text1"/>
                <w:sz w:val="16"/>
                <w:szCs w:val="16"/>
              </w:rPr>
              <w:t xml:space="preserve">Report done; Planning on Zoom presentation of findings to local stakeholder; article in July 2020 ANROEV newsletter </w:t>
            </w:r>
          </w:p>
        </w:tc>
        <w:tc>
          <w:tcPr>
            <w:tcW w:w="1872" w:type="dxa"/>
          </w:tcPr>
          <w:p w14:paraId="63AED1EE" w14:textId="77777777" w:rsidR="001E7809" w:rsidRPr="001E7809" w:rsidRDefault="001E7809" w:rsidP="00EF5507">
            <w:pPr>
              <w:rPr>
                <w:b/>
                <w:color w:val="000000" w:themeColor="text1"/>
                <w:sz w:val="16"/>
                <w:szCs w:val="16"/>
              </w:rPr>
            </w:pPr>
            <w:r w:rsidRPr="001E7809">
              <w:rPr>
                <w:rFonts w:cstheme="minorHAnsi"/>
                <w:b/>
                <w:color w:val="000000" w:themeColor="text1"/>
                <w:sz w:val="16"/>
                <w:szCs w:val="16"/>
              </w:rPr>
              <w:t>Report/photos received</w:t>
            </w:r>
          </w:p>
        </w:tc>
      </w:tr>
    </w:tbl>
    <w:p w14:paraId="734F8399" w14:textId="77777777" w:rsidR="001E7809" w:rsidRPr="001E7809" w:rsidRDefault="001E7809" w:rsidP="001E7809">
      <w:pPr>
        <w:rPr>
          <w:sz w:val="16"/>
          <w:szCs w:val="16"/>
        </w:rPr>
      </w:pPr>
    </w:p>
    <w:p w14:paraId="6CD9EDD7" w14:textId="77777777" w:rsidR="008F07AC" w:rsidRDefault="008F07AC" w:rsidP="008F07AC">
      <w:pPr>
        <w:rPr>
          <w:sz w:val="20"/>
          <w:szCs w:val="20"/>
        </w:rPr>
      </w:pPr>
      <w:r>
        <w:rPr>
          <w:sz w:val="20"/>
          <w:szCs w:val="20"/>
        </w:rPr>
        <w:t>April 20</w:t>
      </w:r>
      <w:r w:rsidRPr="008F07A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2022</w:t>
      </w:r>
    </w:p>
    <w:p w14:paraId="442FACC5" w14:textId="77777777" w:rsidR="001E7809" w:rsidRPr="00C846B5" w:rsidRDefault="001E7809" w:rsidP="001E7809">
      <w:pPr>
        <w:pStyle w:val="ListParagraph"/>
        <w:spacing w:before="240" w:after="120" w:line="240" w:lineRule="auto"/>
        <w:ind w:left="634"/>
        <w:rPr>
          <w:color w:val="000000" w:themeColor="text1"/>
        </w:rPr>
      </w:pPr>
    </w:p>
    <w:p w14:paraId="38527DAB" w14:textId="77777777" w:rsidR="00020D5C" w:rsidRPr="00C846B5" w:rsidRDefault="00020D5C" w:rsidP="0073489B">
      <w:pPr>
        <w:pStyle w:val="ListParagraph"/>
        <w:spacing w:before="240" w:after="120" w:line="240" w:lineRule="auto"/>
        <w:ind w:left="634"/>
        <w:rPr>
          <w:color w:val="000000" w:themeColor="text1"/>
        </w:rPr>
      </w:pPr>
    </w:p>
    <w:p w14:paraId="63E59D64" w14:textId="77777777" w:rsidR="001F5F2D" w:rsidRPr="00754A3A" w:rsidRDefault="00020D5C" w:rsidP="001F5F2D">
      <w:pPr>
        <w:jc w:val="center"/>
        <w:rPr>
          <w:b/>
          <w:sz w:val="28"/>
          <w:szCs w:val="32"/>
          <w:u w:val="single"/>
        </w:rPr>
      </w:pPr>
      <w:r w:rsidRPr="00C846B5">
        <w:rPr>
          <w:color w:val="000000" w:themeColor="text1"/>
        </w:rPr>
        <w:br w:type="page"/>
      </w:r>
      <w:r w:rsidR="001F5F2D" w:rsidRPr="00754A3A">
        <w:rPr>
          <w:b/>
          <w:sz w:val="28"/>
          <w:szCs w:val="32"/>
          <w:u w:val="single"/>
        </w:rPr>
        <w:lastRenderedPageBreak/>
        <w:t>20</w:t>
      </w:r>
      <w:r w:rsidR="001F5F2D">
        <w:rPr>
          <w:b/>
          <w:sz w:val="28"/>
          <w:szCs w:val="32"/>
          <w:u w:val="single"/>
        </w:rPr>
        <w:t>20/21</w:t>
      </w:r>
      <w:r w:rsidR="001F5F2D" w:rsidRPr="00754A3A">
        <w:rPr>
          <w:b/>
          <w:sz w:val="28"/>
          <w:szCs w:val="32"/>
          <w:u w:val="single"/>
        </w:rPr>
        <w:t xml:space="preserve"> Grants for Trainings and Technical Projects</w:t>
      </w:r>
    </w:p>
    <w:p w14:paraId="313B9738" w14:textId="77777777" w:rsidR="001F5F2D" w:rsidRPr="00754A3A" w:rsidRDefault="001F5F2D" w:rsidP="001F5F2D">
      <w:pPr>
        <w:jc w:val="center"/>
        <w:rPr>
          <w:b/>
          <w:szCs w:val="28"/>
        </w:rPr>
      </w:pPr>
      <w:r w:rsidRPr="00754A3A">
        <w:rPr>
          <w:b/>
          <w:szCs w:val="28"/>
        </w:rPr>
        <w:t>Developing World Outreach Initiative (DWOI)</w:t>
      </w:r>
      <w:r>
        <w:rPr>
          <w:b/>
          <w:szCs w:val="28"/>
        </w:rPr>
        <w:t xml:space="preserve">, ACGIH Foundation for Occupational Health and Safety (FOHS), and </w:t>
      </w:r>
      <w:r w:rsidRPr="00754A3A">
        <w:rPr>
          <w:b/>
          <w:szCs w:val="28"/>
        </w:rPr>
        <w:t>Maquiladora Health &amp; Safety Support Network (MHSSN)</w:t>
      </w:r>
    </w:p>
    <w:p w14:paraId="67A2F8FC" w14:textId="77777777" w:rsidR="001F5F2D" w:rsidRPr="0027049F" w:rsidRDefault="001F5F2D" w:rsidP="001F5F2D">
      <w:pPr>
        <w:rPr>
          <w:b/>
          <w:u w:val="single"/>
        </w:rPr>
      </w:pPr>
      <w:r w:rsidRPr="0027049F">
        <w:rPr>
          <w:b/>
          <w:u w:val="single"/>
        </w:rPr>
        <w:t>Training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F2D" w:rsidRPr="0027049F" w14:paraId="06A3FE4F" w14:textId="77777777" w:rsidTr="00EF5507">
        <w:tc>
          <w:tcPr>
            <w:tcW w:w="2160" w:type="dxa"/>
          </w:tcPr>
          <w:p w14:paraId="3D9EE62A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>Organization/</w:t>
            </w:r>
          </w:p>
          <w:p w14:paraId="13F0AA68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>Country</w:t>
            </w:r>
          </w:p>
        </w:tc>
        <w:tc>
          <w:tcPr>
            <w:tcW w:w="2160" w:type="dxa"/>
          </w:tcPr>
          <w:p w14:paraId="12C626C2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Topic / </w:t>
            </w:r>
            <w:r w:rsidRPr="0027049F">
              <w:rPr>
                <w:rFonts w:cstheme="minorHAnsi"/>
                <w:b/>
                <w:sz w:val="20"/>
                <w:szCs w:val="20"/>
              </w:rPr>
              <w:t>Target Population</w:t>
            </w:r>
          </w:p>
        </w:tc>
        <w:tc>
          <w:tcPr>
            <w:tcW w:w="2160" w:type="dxa"/>
          </w:tcPr>
          <w:p w14:paraId="56C9A52F" w14:textId="77777777" w:rsidR="001F5F2D" w:rsidRPr="0027049F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 xml:space="preserve">Estimated </w:t>
            </w:r>
            <w:r>
              <w:rPr>
                <w:rFonts w:cstheme="minorHAnsi"/>
                <w:b/>
                <w:sz w:val="20"/>
                <w:szCs w:val="20"/>
              </w:rPr>
              <w:t>Date</w:t>
            </w:r>
            <w:r w:rsidRPr="0027049F">
              <w:rPr>
                <w:rFonts w:cstheme="minorHAnsi"/>
                <w:b/>
                <w:sz w:val="20"/>
                <w:szCs w:val="20"/>
              </w:rPr>
              <w:t xml:space="preserve"> of Training</w:t>
            </w:r>
          </w:p>
        </w:tc>
        <w:tc>
          <w:tcPr>
            <w:tcW w:w="2160" w:type="dxa"/>
          </w:tcPr>
          <w:p w14:paraId="10D2EB92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979A2"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Report/Photos Received</w:t>
            </w:r>
          </w:p>
        </w:tc>
      </w:tr>
      <w:tr w:rsidR="001F5F2D" w:rsidRPr="0027049F" w14:paraId="1C5A282A" w14:textId="77777777" w:rsidTr="00EF5507">
        <w:tc>
          <w:tcPr>
            <w:tcW w:w="2160" w:type="dxa"/>
          </w:tcPr>
          <w:p w14:paraId="5C5FCE0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SRS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626EC3C5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Bangladesh</w:t>
            </w:r>
          </w:p>
        </w:tc>
        <w:tc>
          <w:tcPr>
            <w:tcW w:w="2160" w:type="dxa"/>
          </w:tcPr>
          <w:p w14:paraId="4E593A6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Risk assessment –Garment factory safety committee members </w:t>
            </w:r>
          </w:p>
        </w:tc>
        <w:tc>
          <w:tcPr>
            <w:tcW w:w="2160" w:type="dxa"/>
          </w:tcPr>
          <w:p w14:paraId="50215E99" w14:textId="77777777" w:rsidR="001F5F2D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Training completed </w:t>
            </w:r>
          </w:p>
          <w:p w14:paraId="2B36F8BD" w14:textId="77777777" w:rsidR="001F5F2D" w:rsidRPr="00DC6529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F12660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1F5F2D" w:rsidRPr="0027049F" w14:paraId="5F872AB5" w14:textId="77777777" w:rsidTr="00EF5507">
        <w:tc>
          <w:tcPr>
            <w:tcW w:w="2160" w:type="dxa"/>
          </w:tcPr>
          <w:p w14:paraId="49C38D54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Cividep /</w:t>
            </w:r>
          </w:p>
          <w:p w14:paraId="6E11A09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354A88DD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OHS laws (2020) – garment workers and union officials</w:t>
            </w:r>
          </w:p>
        </w:tc>
        <w:tc>
          <w:tcPr>
            <w:tcW w:w="2160" w:type="dxa"/>
          </w:tcPr>
          <w:p w14:paraId="07714F3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completed</w:t>
            </w:r>
          </w:p>
        </w:tc>
        <w:tc>
          <w:tcPr>
            <w:tcW w:w="2160" w:type="dxa"/>
          </w:tcPr>
          <w:p w14:paraId="20F7DA87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66A37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  <w:tr w:rsidR="001F5F2D" w:rsidRPr="0027049F" w14:paraId="0E905A3E" w14:textId="77777777" w:rsidTr="00EF5507">
        <w:tc>
          <w:tcPr>
            <w:tcW w:w="2160" w:type="dxa"/>
          </w:tcPr>
          <w:p w14:paraId="5F7E4E6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Environics Trust</w:t>
            </w:r>
            <w:r w:rsidRPr="0027049F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0B92876F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0F6261C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street vendors</w:t>
            </w:r>
          </w:p>
        </w:tc>
        <w:tc>
          <w:tcPr>
            <w:tcW w:w="2160" w:type="dxa"/>
          </w:tcPr>
          <w:p w14:paraId="4C4DC876" w14:textId="77777777" w:rsidR="001F5F2D" w:rsidRPr="0027049F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Survey completed – training pending (as possible)</w:t>
            </w:r>
          </w:p>
        </w:tc>
        <w:tc>
          <w:tcPr>
            <w:tcW w:w="2160" w:type="dxa"/>
          </w:tcPr>
          <w:p w14:paraId="5F104768" w14:textId="05D82FEE" w:rsidR="001F5F2D" w:rsidRPr="00D979A2" w:rsidRDefault="00C82CAE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  <w:tr w:rsidR="001F5F2D" w:rsidRPr="0027049F" w14:paraId="5459BE73" w14:textId="77777777" w:rsidTr="00EF5507">
        <w:tc>
          <w:tcPr>
            <w:tcW w:w="2160" w:type="dxa"/>
          </w:tcPr>
          <w:p w14:paraId="52E2C0DB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SAVE</w:t>
            </w:r>
            <w:r w:rsidRPr="0027049F">
              <w:rPr>
                <w:rFonts w:cstheme="minorHAnsi"/>
                <w:sz w:val="20"/>
                <w:szCs w:val="20"/>
              </w:rPr>
              <w:t xml:space="preserve"> /</w:t>
            </w:r>
          </w:p>
          <w:p w14:paraId="600D849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01A3CE4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in dyeing, bleaching and printing – textile workers</w:t>
            </w:r>
          </w:p>
        </w:tc>
        <w:tc>
          <w:tcPr>
            <w:tcW w:w="2160" w:type="dxa"/>
          </w:tcPr>
          <w:p w14:paraId="042D293A" w14:textId="77777777" w:rsidR="001F5F2D" w:rsidRPr="0027049F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September 2021</w:t>
            </w:r>
          </w:p>
        </w:tc>
        <w:tc>
          <w:tcPr>
            <w:tcW w:w="2160" w:type="dxa"/>
          </w:tcPr>
          <w:p w14:paraId="539348B9" w14:textId="22ECE170" w:rsidR="001F5F2D" w:rsidRPr="00D979A2" w:rsidRDefault="005414C9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Report </w:t>
            </w:r>
            <w:r w:rsidR="008F07A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and photos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received</w:t>
            </w:r>
          </w:p>
        </w:tc>
      </w:tr>
      <w:tr w:rsidR="001F5F2D" w:rsidRPr="0027049F" w14:paraId="6CEADC57" w14:textId="77777777" w:rsidTr="00EF5507">
        <w:tc>
          <w:tcPr>
            <w:tcW w:w="2160" w:type="dxa"/>
          </w:tcPr>
          <w:p w14:paraId="11EC292E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LION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2BF496A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Indonesia</w:t>
            </w:r>
          </w:p>
        </w:tc>
        <w:tc>
          <w:tcPr>
            <w:tcW w:w="2160" w:type="dxa"/>
          </w:tcPr>
          <w:p w14:paraId="6144C02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Countering Covid stigma – general industry</w:t>
            </w:r>
          </w:p>
        </w:tc>
        <w:tc>
          <w:tcPr>
            <w:tcW w:w="2160" w:type="dxa"/>
          </w:tcPr>
          <w:p w14:paraId="258BEA64" w14:textId="77777777" w:rsidR="001F5F2D" w:rsidRPr="00377E3F" w:rsidRDefault="001F5F2D" w:rsidP="00EF55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ABB27B" w14:textId="7FC9D3E5" w:rsidR="001F5F2D" w:rsidRPr="00D979A2" w:rsidRDefault="00CC20FA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1F5F2D" w:rsidRPr="0027049F" w14:paraId="38B3185A" w14:textId="77777777" w:rsidTr="00EF5507">
        <w:tc>
          <w:tcPr>
            <w:tcW w:w="2160" w:type="dxa"/>
          </w:tcPr>
          <w:p w14:paraId="0913F6A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CFO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5DE97699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Mexico</w:t>
            </w:r>
          </w:p>
        </w:tc>
        <w:tc>
          <w:tcPr>
            <w:tcW w:w="2160" w:type="dxa"/>
          </w:tcPr>
          <w:p w14:paraId="6077ABF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laws on stress and gender violence – maquiladora workers</w:t>
            </w:r>
          </w:p>
        </w:tc>
        <w:tc>
          <w:tcPr>
            <w:tcW w:w="2160" w:type="dxa"/>
          </w:tcPr>
          <w:p w14:paraId="6A0C06A7" w14:textId="77777777" w:rsidR="001F5F2D" w:rsidRPr="00A7244B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Mini-workshops and training completed</w:t>
            </w:r>
          </w:p>
        </w:tc>
        <w:tc>
          <w:tcPr>
            <w:tcW w:w="2160" w:type="dxa"/>
          </w:tcPr>
          <w:p w14:paraId="6A682728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0835BB" w:rsidRPr="0027049F" w14:paraId="3B18B7C6" w14:textId="77777777" w:rsidTr="00EF5507">
        <w:tc>
          <w:tcPr>
            <w:tcW w:w="2160" w:type="dxa"/>
          </w:tcPr>
          <w:p w14:paraId="49BA00F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3SM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7FC426D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Mozambique</w:t>
            </w:r>
          </w:p>
        </w:tc>
        <w:tc>
          <w:tcPr>
            <w:tcW w:w="2160" w:type="dxa"/>
          </w:tcPr>
          <w:p w14:paraId="23133D3B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3SM members</w:t>
            </w:r>
          </w:p>
        </w:tc>
        <w:tc>
          <w:tcPr>
            <w:tcW w:w="2160" w:type="dxa"/>
          </w:tcPr>
          <w:p w14:paraId="3420D794" w14:textId="77777777" w:rsidR="000835BB" w:rsidRPr="0024777D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Training completed</w:t>
            </w:r>
          </w:p>
        </w:tc>
        <w:tc>
          <w:tcPr>
            <w:tcW w:w="2160" w:type="dxa"/>
          </w:tcPr>
          <w:p w14:paraId="6AFB05C1" w14:textId="02A1ED23" w:rsidR="000835BB" w:rsidRPr="00E8637C" w:rsidRDefault="000835BB" w:rsidP="000835B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0835BB" w:rsidRPr="0027049F" w14:paraId="156D1529" w14:textId="77777777" w:rsidTr="00EF5507">
        <w:tc>
          <w:tcPr>
            <w:tcW w:w="2160" w:type="dxa"/>
          </w:tcPr>
          <w:p w14:paraId="3E4EE7B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Home Net / Pakistan</w:t>
            </w:r>
          </w:p>
        </w:tc>
        <w:tc>
          <w:tcPr>
            <w:tcW w:w="2160" w:type="dxa"/>
          </w:tcPr>
          <w:p w14:paraId="741D426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awareness – informal workers</w:t>
            </w:r>
          </w:p>
        </w:tc>
        <w:tc>
          <w:tcPr>
            <w:tcW w:w="2160" w:type="dxa"/>
          </w:tcPr>
          <w:p w14:paraId="218A7112" w14:textId="77777777" w:rsidR="000835BB" w:rsidRPr="00E27342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Training completed </w:t>
            </w:r>
          </w:p>
        </w:tc>
        <w:tc>
          <w:tcPr>
            <w:tcW w:w="2160" w:type="dxa"/>
          </w:tcPr>
          <w:p w14:paraId="572083CC" w14:textId="77777777" w:rsidR="000835BB" w:rsidRPr="00D979A2" w:rsidRDefault="000835BB" w:rsidP="00083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66A3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Report and photos received</w:t>
            </w:r>
          </w:p>
        </w:tc>
      </w:tr>
      <w:tr w:rsidR="000835BB" w:rsidRPr="0027049F" w14:paraId="56CF2782" w14:textId="77777777" w:rsidTr="00EF5507">
        <w:tc>
          <w:tcPr>
            <w:tcW w:w="2160" w:type="dxa"/>
          </w:tcPr>
          <w:p w14:paraId="14D17687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WAC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42BCC819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 w:rsidRPr="0027049F">
              <w:rPr>
                <w:rFonts w:cstheme="minorHAnsi"/>
                <w:sz w:val="20"/>
                <w:szCs w:val="20"/>
              </w:rPr>
              <w:t>Philippines</w:t>
            </w:r>
          </w:p>
        </w:tc>
        <w:tc>
          <w:tcPr>
            <w:tcW w:w="2160" w:type="dxa"/>
          </w:tcPr>
          <w:p w14:paraId="5F55439E" w14:textId="77777777" w:rsidR="000835BB" w:rsidRPr="0027049F" w:rsidRDefault="000835BB" w:rsidP="000835B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Covid prevention – general industry</w:t>
            </w:r>
          </w:p>
        </w:tc>
        <w:tc>
          <w:tcPr>
            <w:tcW w:w="2160" w:type="dxa"/>
          </w:tcPr>
          <w:p w14:paraId="650FEAC0" w14:textId="77777777" w:rsidR="000835BB" w:rsidRPr="002D0411" w:rsidRDefault="000835BB" w:rsidP="000835B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Sometime Sept-Nov 2021, as possible</w:t>
            </w:r>
          </w:p>
        </w:tc>
        <w:tc>
          <w:tcPr>
            <w:tcW w:w="2160" w:type="dxa"/>
          </w:tcPr>
          <w:p w14:paraId="2EADA63C" w14:textId="5A28E1BE" w:rsidR="000835BB" w:rsidRPr="00D979A2" w:rsidRDefault="000835BB" w:rsidP="000835BB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Request for update sent</w:t>
            </w:r>
            <w:r w:rsidR="008F07AC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– no reply</w:t>
            </w:r>
          </w:p>
        </w:tc>
      </w:tr>
    </w:tbl>
    <w:p w14:paraId="596D24DA" w14:textId="77777777" w:rsidR="001F5F2D" w:rsidRPr="00777C56" w:rsidRDefault="001F5F2D" w:rsidP="001F5F2D">
      <w:pPr>
        <w:rPr>
          <w:rFonts w:cstheme="minorHAnsi"/>
          <w:b/>
          <w:sz w:val="20"/>
          <w:szCs w:val="20"/>
          <w:u w:val="single"/>
        </w:rPr>
      </w:pPr>
      <w:r w:rsidRPr="00777C56">
        <w:rPr>
          <w:rFonts w:cstheme="minorHAnsi"/>
          <w:b/>
          <w:sz w:val="20"/>
          <w:szCs w:val="20"/>
          <w:u w:val="single"/>
        </w:rPr>
        <w:t>Technical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F5F2D" w:rsidRPr="0027049F" w14:paraId="7BBAB80E" w14:textId="77777777" w:rsidTr="00EF5507">
        <w:tc>
          <w:tcPr>
            <w:tcW w:w="2160" w:type="dxa"/>
          </w:tcPr>
          <w:p w14:paraId="648EE970" w14:textId="77777777" w:rsidR="001F5F2D" w:rsidRPr="00777C56" w:rsidRDefault="001F5F2D" w:rsidP="00EF5507">
            <w:pPr>
              <w:rPr>
                <w:rFonts w:cstheme="minorHAnsi"/>
                <w:b/>
                <w:sz w:val="20"/>
                <w:szCs w:val="20"/>
              </w:rPr>
            </w:pPr>
            <w:r w:rsidRPr="00777C56">
              <w:rPr>
                <w:rFonts w:cstheme="minorHAnsi"/>
                <w:b/>
                <w:sz w:val="20"/>
                <w:szCs w:val="20"/>
              </w:rPr>
              <w:t>Organization / Country</w:t>
            </w:r>
          </w:p>
        </w:tc>
        <w:tc>
          <w:tcPr>
            <w:tcW w:w="2160" w:type="dxa"/>
          </w:tcPr>
          <w:p w14:paraId="599E52E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Topic / </w:t>
            </w:r>
            <w:r w:rsidRPr="0027049F">
              <w:rPr>
                <w:rFonts w:cstheme="minorHAnsi"/>
                <w:b/>
                <w:sz w:val="20"/>
                <w:szCs w:val="20"/>
              </w:rPr>
              <w:t>Target Population</w:t>
            </w:r>
          </w:p>
        </w:tc>
        <w:tc>
          <w:tcPr>
            <w:tcW w:w="2160" w:type="dxa"/>
          </w:tcPr>
          <w:p w14:paraId="29DFC40F" w14:textId="77777777" w:rsidR="001F5F2D" w:rsidRPr="00684045" w:rsidRDefault="001F5F2D" w:rsidP="00EF550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7049F">
              <w:rPr>
                <w:rFonts w:cstheme="minorHAnsi"/>
                <w:b/>
                <w:sz w:val="20"/>
                <w:szCs w:val="20"/>
              </w:rPr>
              <w:t xml:space="preserve">Estimated Time of </w:t>
            </w:r>
            <w:r>
              <w:rPr>
                <w:rFonts w:cstheme="minorHAnsi"/>
                <w:b/>
                <w:sz w:val="20"/>
                <w:szCs w:val="20"/>
              </w:rPr>
              <w:t>Project Completion</w:t>
            </w:r>
          </w:p>
        </w:tc>
        <w:tc>
          <w:tcPr>
            <w:tcW w:w="2160" w:type="dxa"/>
          </w:tcPr>
          <w:p w14:paraId="08714041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D979A2">
              <w:rPr>
                <w:rFonts w:cstheme="minorHAnsi"/>
                <w:b/>
                <w:color w:val="000000" w:themeColor="text1"/>
                <w:sz w:val="20"/>
                <w:szCs w:val="20"/>
              </w:rPr>
              <w:t>Report/Photos Received</w:t>
            </w:r>
          </w:p>
        </w:tc>
      </w:tr>
      <w:tr w:rsidR="001F5F2D" w:rsidRPr="0027049F" w14:paraId="5F9B7D28" w14:textId="77777777" w:rsidTr="00EF5507">
        <w:tc>
          <w:tcPr>
            <w:tcW w:w="2160" w:type="dxa"/>
          </w:tcPr>
          <w:p w14:paraId="4533E500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CIVIDEP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72E50AD6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</w:t>
            </w:r>
          </w:p>
        </w:tc>
        <w:tc>
          <w:tcPr>
            <w:tcW w:w="2160" w:type="dxa"/>
          </w:tcPr>
          <w:p w14:paraId="57DDABC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hazards for women leather footwear industry</w:t>
            </w:r>
          </w:p>
        </w:tc>
        <w:tc>
          <w:tcPr>
            <w:tcW w:w="2160" w:type="dxa"/>
          </w:tcPr>
          <w:p w14:paraId="6E13CAD4" w14:textId="77777777" w:rsidR="001F5F2D" w:rsidRPr="00D76319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Project underway – data collection Sep-Dec 2021 </w:t>
            </w:r>
          </w:p>
        </w:tc>
        <w:tc>
          <w:tcPr>
            <w:tcW w:w="2160" w:type="dxa"/>
          </w:tcPr>
          <w:p w14:paraId="0859298B" w14:textId="3A048F8F" w:rsidR="001F5F2D" w:rsidRPr="00204857" w:rsidRDefault="001F5F2D" w:rsidP="00EF550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04857">
              <w:rPr>
                <w:rFonts w:cstheme="minorHAnsi"/>
                <w:b/>
                <w:bCs/>
                <w:color w:val="4F81BD" w:themeColor="accent1"/>
                <w:sz w:val="20"/>
                <w:szCs w:val="20"/>
              </w:rPr>
              <w:t xml:space="preserve">Report in </w:t>
            </w:r>
            <w:r w:rsidR="008F07AC">
              <w:rPr>
                <w:rFonts w:cstheme="minorHAnsi"/>
                <w:b/>
                <w:bCs/>
                <w:color w:val="4F81BD" w:themeColor="accent1"/>
                <w:sz w:val="20"/>
                <w:szCs w:val="20"/>
              </w:rPr>
              <w:t>July</w:t>
            </w:r>
            <w:r w:rsidRPr="00204857">
              <w:rPr>
                <w:rFonts w:cstheme="minorHAnsi"/>
                <w:b/>
                <w:bCs/>
                <w:color w:val="4F81BD" w:themeColor="accent1"/>
                <w:sz w:val="20"/>
                <w:szCs w:val="20"/>
              </w:rPr>
              <w:t xml:space="preserve"> 2022</w:t>
            </w:r>
          </w:p>
        </w:tc>
      </w:tr>
      <w:tr w:rsidR="001F5F2D" w:rsidRPr="0027049F" w14:paraId="30B66E21" w14:textId="77777777" w:rsidTr="00EF5507">
        <w:tc>
          <w:tcPr>
            <w:tcW w:w="2160" w:type="dxa"/>
          </w:tcPr>
          <w:p w14:paraId="6B1D4231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CEPHED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5C8149C2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Nepal</w:t>
            </w:r>
          </w:p>
        </w:tc>
        <w:tc>
          <w:tcPr>
            <w:tcW w:w="2160" w:type="dxa"/>
          </w:tcPr>
          <w:p w14:paraId="66F79055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Asbestos hazards for mechanics handling friction products</w:t>
            </w:r>
          </w:p>
        </w:tc>
        <w:tc>
          <w:tcPr>
            <w:tcW w:w="2160" w:type="dxa"/>
          </w:tcPr>
          <w:p w14:paraId="42690C8F" w14:textId="77777777" w:rsidR="001F5F2D" w:rsidRPr="00582E3A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in progress</w:t>
            </w:r>
          </w:p>
        </w:tc>
        <w:tc>
          <w:tcPr>
            <w:tcW w:w="2160" w:type="dxa"/>
          </w:tcPr>
          <w:p w14:paraId="53139135" w14:textId="77777777" w:rsidR="001F5F2D" w:rsidRPr="00C054C2" w:rsidRDefault="001F5F2D" w:rsidP="00EF550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054C2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Report received</w:t>
            </w:r>
          </w:p>
        </w:tc>
      </w:tr>
      <w:tr w:rsidR="001F5F2D" w:rsidRPr="0027049F" w14:paraId="41E86E0C" w14:textId="77777777" w:rsidTr="00EF5507">
        <w:tc>
          <w:tcPr>
            <w:tcW w:w="2160" w:type="dxa"/>
          </w:tcPr>
          <w:p w14:paraId="61ABB397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LEF </w:t>
            </w:r>
            <w:r w:rsidRPr="0027049F">
              <w:rPr>
                <w:rFonts w:cstheme="minorHAnsi"/>
                <w:sz w:val="20"/>
                <w:szCs w:val="20"/>
              </w:rPr>
              <w:t>/</w:t>
            </w:r>
          </w:p>
          <w:p w14:paraId="13158C43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Pakistan</w:t>
            </w:r>
          </w:p>
        </w:tc>
        <w:tc>
          <w:tcPr>
            <w:tcW w:w="2160" w:type="dxa"/>
          </w:tcPr>
          <w:p w14:paraId="3CB2A91A" w14:textId="77777777" w:rsidR="001F5F2D" w:rsidRPr="0027049F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OHS hazards for home-based workers</w:t>
            </w:r>
          </w:p>
        </w:tc>
        <w:tc>
          <w:tcPr>
            <w:tcW w:w="2160" w:type="dxa"/>
          </w:tcPr>
          <w:p w14:paraId="2D0E1E37" w14:textId="77777777" w:rsidR="001F5F2D" w:rsidRPr="00174033" w:rsidRDefault="001F5F2D" w:rsidP="00EF55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collection completed with questionnaire; data of 100 participants completed; 3 in-depth interviews with labor officials completed</w:t>
            </w:r>
          </w:p>
        </w:tc>
        <w:tc>
          <w:tcPr>
            <w:tcW w:w="2160" w:type="dxa"/>
          </w:tcPr>
          <w:p w14:paraId="11AA00AB" w14:textId="77777777" w:rsidR="001F5F2D" w:rsidRPr="00D979A2" w:rsidRDefault="001F5F2D" w:rsidP="00EF5507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746F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Report received </w:t>
            </w:r>
          </w:p>
        </w:tc>
      </w:tr>
    </w:tbl>
    <w:p w14:paraId="1953A0F4" w14:textId="15A1FD6D" w:rsidR="00020D5C" w:rsidRDefault="008F07AC">
      <w:pPr>
        <w:rPr>
          <w:sz w:val="20"/>
          <w:szCs w:val="20"/>
        </w:rPr>
      </w:pPr>
      <w:r>
        <w:rPr>
          <w:sz w:val="20"/>
          <w:szCs w:val="20"/>
        </w:rPr>
        <w:t>April 20</w:t>
      </w:r>
      <w:r w:rsidRPr="008F07A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, 2022</w:t>
      </w:r>
    </w:p>
    <w:p w14:paraId="21110D07" w14:textId="77777777" w:rsidR="00E97DEC" w:rsidRDefault="00E97DE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04D19514" w14:textId="77777777" w:rsidR="00932651" w:rsidRPr="00414981" w:rsidRDefault="00932651" w:rsidP="00932651">
      <w:pPr>
        <w:jc w:val="center"/>
        <w:rPr>
          <w:b/>
          <w:bCs/>
          <w:sz w:val="32"/>
          <w:szCs w:val="32"/>
          <w:u w:val="single"/>
        </w:rPr>
      </w:pPr>
      <w:r w:rsidRPr="00414981">
        <w:rPr>
          <w:b/>
          <w:bCs/>
          <w:sz w:val="32"/>
          <w:szCs w:val="32"/>
          <w:u w:val="single"/>
        </w:rPr>
        <w:lastRenderedPageBreak/>
        <w:t>DWOI Technical and Training Projects</w:t>
      </w:r>
    </w:p>
    <w:p w14:paraId="752DD6CB" w14:textId="77777777" w:rsidR="00932651" w:rsidRPr="00414981" w:rsidRDefault="00932651" w:rsidP="00932651">
      <w:pPr>
        <w:jc w:val="center"/>
        <w:rPr>
          <w:b/>
          <w:bCs/>
          <w:sz w:val="32"/>
          <w:szCs w:val="32"/>
          <w:u w:val="single"/>
        </w:rPr>
      </w:pPr>
      <w:r w:rsidRPr="00414981">
        <w:rPr>
          <w:b/>
          <w:bCs/>
          <w:sz w:val="32"/>
          <w:szCs w:val="32"/>
          <w:u w:val="single"/>
        </w:rPr>
        <w:t>Approved Project Proposals –</w:t>
      </w:r>
      <w:r>
        <w:rPr>
          <w:b/>
          <w:bCs/>
          <w:sz w:val="32"/>
          <w:szCs w:val="32"/>
          <w:u w:val="single"/>
        </w:rPr>
        <w:t xml:space="preserve"> </w:t>
      </w:r>
      <w:r w:rsidRPr="00414981">
        <w:rPr>
          <w:b/>
          <w:bCs/>
          <w:sz w:val="32"/>
          <w:szCs w:val="32"/>
          <w:u w:val="single"/>
        </w:rPr>
        <w:t>2021-2022 Cycle</w:t>
      </w:r>
    </w:p>
    <w:p w14:paraId="7A961C75" w14:textId="5DDC23D2" w:rsidR="00932651" w:rsidRPr="00BB75D1" w:rsidRDefault="00932651" w:rsidP="00932651">
      <w:pPr>
        <w:jc w:val="center"/>
      </w:pPr>
      <w:r w:rsidRPr="00BB75D1">
        <w:t>(</w:t>
      </w:r>
      <w:r>
        <w:t xml:space="preserve">April </w:t>
      </w:r>
      <w:r w:rsidR="00D43F86">
        <w:t>20</w:t>
      </w:r>
      <w:r w:rsidRPr="00BB75D1">
        <w:t>, 2022)</w:t>
      </w:r>
    </w:p>
    <w:p w14:paraId="74814F4A" w14:textId="77777777" w:rsidR="00932651" w:rsidRPr="00296475" w:rsidRDefault="00932651" w:rsidP="00932651">
      <w:pPr>
        <w:rPr>
          <w:b/>
          <w:bCs/>
          <w:u w:val="single"/>
        </w:rPr>
      </w:pPr>
      <w:r w:rsidRPr="00296475">
        <w:rPr>
          <w:b/>
          <w:bCs/>
          <w:u w:val="single"/>
        </w:rPr>
        <w:t>Technical Project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838"/>
        <w:gridCol w:w="1852"/>
        <w:gridCol w:w="1848"/>
        <w:gridCol w:w="1846"/>
      </w:tblGrid>
      <w:tr w:rsidR="00932651" w:rsidRPr="00FB5BF2" w14:paraId="0165E88A" w14:textId="77777777" w:rsidTr="00932651">
        <w:tc>
          <w:tcPr>
            <w:tcW w:w="1853" w:type="dxa"/>
          </w:tcPr>
          <w:p w14:paraId="682B7EB4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Organization / Country</w:t>
            </w:r>
          </w:p>
        </w:tc>
        <w:tc>
          <w:tcPr>
            <w:tcW w:w="1838" w:type="dxa"/>
          </w:tcPr>
          <w:p w14:paraId="67A8A524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2" w:type="dxa"/>
          </w:tcPr>
          <w:p w14:paraId="4BD4498B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8" w:type="dxa"/>
          </w:tcPr>
          <w:p w14:paraId="2A162FD1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46" w:type="dxa"/>
          </w:tcPr>
          <w:p w14:paraId="303521FE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932651" w14:paraId="256E6286" w14:textId="77777777" w:rsidTr="00932651">
        <w:tc>
          <w:tcPr>
            <w:tcW w:w="1853" w:type="dxa"/>
          </w:tcPr>
          <w:p w14:paraId="3D96B2C0" w14:textId="77777777" w:rsidR="00932651" w:rsidRDefault="00932651" w:rsidP="00912121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SRS / Bangladesh</w:t>
            </w:r>
          </w:p>
          <w:p w14:paraId="59544791" w14:textId="77777777" w:rsidR="00932651" w:rsidRDefault="00932651" w:rsidP="00912121"/>
        </w:tc>
        <w:tc>
          <w:tcPr>
            <w:tcW w:w="1838" w:type="dxa"/>
          </w:tcPr>
          <w:p w14:paraId="114A667C" w14:textId="77777777" w:rsidR="00932651" w:rsidRDefault="00932651" w:rsidP="00912121">
            <w:r w:rsidRPr="00FB5BF2">
              <w:rPr>
                <w:sz w:val="22"/>
                <w:szCs w:val="22"/>
              </w:rPr>
              <w:t>OHS practices in stone crushing sector</w:t>
            </w:r>
          </w:p>
        </w:tc>
        <w:tc>
          <w:tcPr>
            <w:tcW w:w="1852" w:type="dxa"/>
          </w:tcPr>
          <w:p w14:paraId="6E4A7098" w14:textId="77777777" w:rsidR="00932651" w:rsidRDefault="00932651" w:rsidP="00912121">
            <w:r w:rsidRPr="00FB5BF2">
              <w:rPr>
                <w:sz w:val="22"/>
                <w:szCs w:val="22"/>
              </w:rPr>
              <w:t>Owners and workers</w:t>
            </w:r>
          </w:p>
        </w:tc>
        <w:tc>
          <w:tcPr>
            <w:tcW w:w="1848" w:type="dxa"/>
          </w:tcPr>
          <w:p w14:paraId="38CE7759" w14:textId="77777777" w:rsidR="00932651" w:rsidRDefault="00932651" w:rsidP="00912121">
            <w:r>
              <w:t>August 2022</w:t>
            </w:r>
          </w:p>
        </w:tc>
        <w:tc>
          <w:tcPr>
            <w:tcW w:w="1846" w:type="dxa"/>
          </w:tcPr>
          <w:p w14:paraId="63C55C2F" w14:textId="77777777" w:rsidR="00932651" w:rsidRDefault="00932651" w:rsidP="00912121">
            <w:r>
              <w:t>Target: 15 Sept 2022</w:t>
            </w:r>
          </w:p>
        </w:tc>
      </w:tr>
      <w:tr w:rsidR="00932651" w14:paraId="29E59750" w14:textId="77777777" w:rsidTr="00932651">
        <w:tc>
          <w:tcPr>
            <w:tcW w:w="1853" w:type="dxa"/>
          </w:tcPr>
          <w:p w14:paraId="16C6744A" w14:textId="77777777" w:rsidR="00932651" w:rsidRDefault="00932651" w:rsidP="00912121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Cividep / India</w:t>
            </w:r>
          </w:p>
          <w:p w14:paraId="56680AE8" w14:textId="77777777" w:rsidR="00932651" w:rsidRDefault="00932651" w:rsidP="00912121"/>
        </w:tc>
        <w:tc>
          <w:tcPr>
            <w:tcW w:w="1838" w:type="dxa"/>
          </w:tcPr>
          <w:p w14:paraId="70773FD1" w14:textId="77777777" w:rsidR="00932651" w:rsidRDefault="00932651" w:rsidP="00912121">
            <w:r w:rsidRPr="00FB5BF2">
              <w:rPr>
                <w:sz w:val="22"/>
                <w:szCs w:val="22"/>
              </w:rPr>
              <w:t>OHS in garment sector</w:t>
            </w:r>
          </w:p>
        </w:tc>
        <w:tc>
          <w:tcPr>
            <w:tcW w:w="1852" w:type="dxa"/>
          </w:tcPr>
          <w:p w14:paraId="29D83774" w14:textId="77777777" w:rsidR="00932651" w:rsidRDefault="00932651" w:rsidP="00912121">
            <w:r w:rsidRPr="00FB5BF2">
              <w:rPr>
                <w:sz w:val="22"/>
                <w:szCs w:val="22"/>
              </w:rPr>
              <w:t>Women workers</w:t>
            </w:r>
          </w:p>
        </w:tc>
        <w:tc>
          <w:tcPr>
            <w:tcW w:w="1848" w:type="dxa"/>
          </w:tcPr>
          <w:p w14:paraId="66D420CD" w14:textId="77777777" w:rsidR="00932651" w:rsidRDefault="00932651" w:rsidP="00912121">
            <w:r>
              <w:t>August 2022</w:t>
            </w:r>
          </w:p>
        </w:tc>
        <w:tc>
          <w:tcPr>
            <w:tcW w:w="1846" w:type="dxa"/>
          </w:tcPr>
          <w:p w14:paraId="72FB3322" w14:textId="77777777" w:rsidR="00932651" w:rsidRDefault="00932651" w:rsidP="00912121">
            <w:r>
              <w:t>Target: 30 Sept 2022</w:t>
            </w:r>
          </w:p>
        </w:tc>
      </w:tr>
      <w:tr w:rsidR="00932651" w14:paraId="71DD45C7" w14:textId="77777777" w:rsidTr="00932651">
        <w:tc>
          <w:tcPr>
            <w:tcW w:w="1853" w:type="dxa"/>
          </w:tcPr>
          <w:p w14:paraId="67EAAA8E" w14:textId="77777777" w:rsidR="00932651" w:rsidRDefault="00932651" w:rsidP="00912121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Casa Cem / Mexico</w:t>
            </w:r>
          </w:p>
          <w:p w14:paraId="309E0944" w14:textId="77777777" w:rsidR="00932651" w:rsidRDefault="00932651" w:rsidP="00912121"/>
        </w:tc>
        <w:tc>
          <w:tcPr>
            <w:tcW w:w="1838" w:type="dxa"/>
          </w:tcPr>
          <w:p w14:paraId="39D63CF6" w14:textId="77777777" w:rsidR="00932651" w:rsidRDefault="00932651" w:rsidP="00912121">
            <w:r w:rsidRPr="00FB5BF2">
              <w:rPr>
                <w:sz w:val="22"/>
                <w:szCs w:val="22"/>
              </w:rPr>
              <w:t>Analysis of paint for lead content</w:t>
            </w:r>
          </w:p>
        </w:tc>
        <w:tc>
          <w:tcPr>
            <w:tcW w:w="1852" w:type="dxa"/>
          </w:tcPr>
          <w:p w14:paraId="6AED793D" w14:textId="77777777" w:rsidR="00932651" w:rsidRPr="00FB5BF2" w:rsidRDefault="00932651" w:rsidP="00912121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General public;</w:t>
            </w:r>
          </w:p>
          <w:p w14:paraId="33510B21" w14:textId="77777777" w:rsidR="00932651" w:rsidRDefault="00932651" w:rsidP="00912121">
            <w:r w:rsidRPr="00FB5BF2">
              <w:rPr>
                <w:sz w:val="22"/>
                <w:szCs w:val="22"/>
              </w:rPr>
              <w:t>report; procurement</w:t>
            </w:r>
          </w:p>
        </w:tc>
        <w:tc>
          <w:tcPr>
            <w:tcW w:w="1848" w:type="dxa"/>
          </w:tcPr>
          <w:p w14:paraId="4724AF1B" w14:textId="77777777" w:rsidR="00932651" w:rsidRDefault="00932651" w:rsidP="00912121">
            <w:r>
              <w:t>August 2022</w:t>
            </w:r>
          </w:p>
        </w:tc>
        <w:tc>
          <w:tcPr>
            <w:tcW w:w="1846" w:type="dxa"/>
          </w:tcPr>
          <w:p w14:paraId="655E6889" w14:textId="77777777" w:rsidR="00932651" w:rsidRDefault="00932651" w:rsidP="00912121">
            <w:r>
              <w:t>Target: 15 October 2022</w:t>
            </w:r>
          </w:p>
        </w:tc>
      </w:tr>
      <w:tr w:rsidR="00932651" w14:paraId="0ABE3C2E" w14:textId="77777777" w:rsidTr="00932651">
        <w:tc>
          <w:tcPr>
            <w:tcW w:w="1853" w:type="dxa"/>
          </w:tcPr>
          <w:p w14:paraId="50CAE6B7" w14:textId="77777777" w:rsidR="00932651" w:rsidRDefault="00932651" w:rsidP="00912121">
            <w:pPr>
              <w:rPr>
                <w:sz w:val="22"/>
                <w:szCs w:val="22"/>
              </w:rPr>
            </w:pPr>
            <w:r w:rsidRPr="00FB5BF2">
              <w:rPr>
                <w:sz w:val="22"/>
                <w:szCs w:val="22"/>
              </w:rPr>
              <w:t>CEPHED / Nepal</w:t>
            </w:r>
          </w:p>
          <w:p w14:paraId="1301EB67" w14:textId="77777777" w:rsidR="00932651" w:rsidRDefault="00932651" w:rsidP="00912121"/>
        </w:tc>
        <w:tc>
          <w:tcPr>
            <w:tcW w:w="1838" w:type="dxa"/>
          </w:tcPr>
          <w:p w14:paraId="4BB077A1" w14:textId="77777777" w:rsidR="00932651" w:rsidRDefault="00932651" w:rsidP="00912121">
            <w:r w:rsidRPr="00FB5BF2">
              <w:rPr>
                <w:sz w:val="22"/>
                <w:szCs w:val="22"/>
              </w:rPr>
              <w:t>Welding fumes among metal workers</w:t>
            </w:r>
          </w:p>
        </w:tc>
        <w:tc>
          <w:tcPr>
            <w:tcW w:w="1852" w:type="dxa"/>
          </w:tcPr>
          <w:p w14:paraId="4BEA3195" w14:textId="77777777" w:rsidR="00932651" w:rsidRDefault="00932651" w:rsidP="00912121">
            <w:r w:rsidRPr="00FB5BF2">
              <w:rPr>
                <w:sz w:val="22"/>
                <w:szCs w:val="22"/>
              </w:rPr>
              <w:t>Workers</w:t>
            </w:r>
          </w:p>
        </w:tc>
        <w:tc>
          <w:tcPr>
            <w:tcW w:w="1848" w:type="dxa"/>
          </w:tcPr>
          <w:p w14:paraId="727CEFA7" w14:textId="77777777" w:rsidR="00932651" w:rsidRDefault="00932651" w:rsidP="00912121">
            <w:r>
              <w:t>June 2022</w:t>
            </w:r>
          </w:p>
        </w:tc>
        <w:tc>
          <w:tcPr>
            <w:tcW w:w="1846" w:type="dxa"/>
          </w:tcPr>
          <w:p w14:paraId="3E02C14B" w14:textId="77777777" w:rsidR="00932651" w:rsidRDefault="00932651" w:rsidP="00912121"/>
        </w:tc>
      </w:tr>
      <w:tr w:rsidR="00932651" w14:paraId="4A59875F" w14:textId="77777777" w:rsidTr="00932651">
        <w:tc>
          <w:tcPr>
            <w:tcW w:w="1853" w:type="dxa"/>
          </w:tcPr>
          <w:p w14:paraId="3F1773B2" w14:textId="77777777" w:rsidR="00932651" w:rsidRDefault="00932651" w:rsidP="00912121">
            <w:r w:rsidRPr="00FB5BF2">
              <w:rPr>
                <w:sz w:val="22"/>
                <w:szCs w:val="22"/>
              </w:rPr>
              <w:t>CBBRC / Philippines</w:t>
            </w:r>
          </w:p>
        </w:tc>
        <w:tc>
          <w:tcPr>
            <w:tcW w:w="1838" w:type="dxa"/>
          </w:tcPr>
          <w:p w14:paraId="01BE5C58" w14:textId="77777777" w:rsidR="00932651" w:rsidRDefault="00932651" w:rsidP="00912121">
            <w:r w:rsidRPr="00FB5BF2">
              <w:rPr>
                <w:sz w:val="22"/>
                <w:szCs w:val="22"/>
              </w:rPr>
              <w:t>OHS-Covid risks for jeepney drivers</w:t>
            </w:r>
          </w:p>
        </w:tc>
        <w:tc>
          <w:tcPr>
            <w:tcW w:w="1852" w:type="dxa"/>
          </w:tcPr>
          <w:p w14:paraId="7EE945ED" w14:textId="77777777" w:rsidR="00932651" w:rsidRDefault="00932651" w:rsidP="00912121">
            <w:r w:rsidRPr="00FB5BF2">
              <w:rPr>
                <w:sz w:val="22"/>
                <w:szCs w:val="22"/>
              </w:rPr>
              <w:t>Jeepney drivers; OHS committees; public report</w:t>
            </w:r>
          </w:p>
        </w:tc>
        <w:tc>
          <w:tcPr>
            <w:tcW w:w="1848" w:type="dxa"/>
          </w:tcPr>
          <w:p w14:paraId="562C8A83" w14:textId="77777777" w:rsidR="00932651" w:rsidRDefault="00932651" w:rsidP="00912121">
            <w:r>
              <w:t>April-November 2022</w:t>
            </w:r>
          </w:p>
        </w:tc>
        <w:tc>
          <w:tcPr>
            <w:tcW w:w="1846" w:type="dxa"/>
          </w:tcPr>
          <w:p w14:paraId="05CAA646" w14:textId="77777777" w:rsidR="00932651" w:rsidRDefault="00932651" w:rsidP="00912121">
            <w:r>
              <w:t>Target: December 2022</w:t>
            </w:r>
          </w:p>
        </w:tc>
      </w:tr>
      <w:tr w:rsidR="00932651" w14:paraId="485DBE5B" w14:textId="77777777" w:rsidTr="00932651">
        <w:tc>
          <w:tcPr>
            <w:tcW w:w="1853" w:type="dxa"/>
          </w:tcPr>
          <w:p w14:paraId="67AB2D56" w14:textId="77777777" w:rsidR="00932651" w:rsidRDefault="00932651" w:rsidP="00912121">
            <w:r w:rsidRPr="00FB5BF2">
              <w:rPr>
                <w:sz w:val="22"/>
                <w:szCs w:val="22"/>
              </w:rPr>
              <w:t>PROBICOU / Uganda</w:t>
            </w:r>
          </w:p>
        </w:tc>
        <w:tc>
          <w:tcPr>
            <w:tcW w:w="1838" w:type="dxa"/>
          </w:tcPr>
          <w:p w14:paraId="2CF736AD" w14:textId="77777777" w:rsidR="00932651" w:rsidRDefault="00932651" w:rsidP="00912121">
            <w:r w:rsidRPr="00FB5BF2">
              <w:rPr>
                <w:sz w:val="22"/>
                <w:szCs w:val="22"/>
              </w:rPr>
              <w:t>Mercury impact in AGM</w:t>
            </w:r>
          </w:p>
        </w:tc>
        <w:tc>
          <w:tcPr>
            <w:tcW w:w="1852" w:type="dxa"/>
          </w:tcPr>
          <w:p w14:paraId="22F95D0C" w14:textId="77777777" w:rsidR="00932651" w:rsidRDefault="00932651" w:rsidP="00912121">
            <w:r w:rsidRPr="00FB5BF2">
              <w:rPr>
                <w:sz w:val="22"/>
                <w:szCs w:val="22"/>
              </w:rPr>
              <w:t>Gold miners</w:t>
            </w:r>
          </w:p>
        </w:tc>
        <w:tc>
          <w:tcPr>
            <w:tcW w:w="1848" w:type="dxa"/>
          </w:tcPr>
          <w:p w14:paraId="537352CD" w14:textId="77777777" w:rsidR="00932651" w:rsidRDefault="00932651" w:rsidP="00912121"/>
        </w:tc>
        <w:tc>
          <w:tcPr>
            <w:tcW w:w="1846" w:type="dxa"/>
          </w:tcPr>
          <w:p w14:paraId="0A3C5A38" w14:textId="77777777" w:rsidR="00932651" w:rsidRDefault="00932651" w:rsidP="00912121"/>
        </w:tc>
      </w:tr>
      <w:tr w:rsidR="00932651" w14:paraId="13A98620" w14:textId="77777777" w:rsidTr="00932651">
        <w:tc>
          <w:tcPr>
            <w:tcW w:w="1853" w:type="dxa"/>
          </w:tcPr>
          <w:p w14:paraId="4F5C82BF" w14:textId="77777777" w:rsidR="00932651" w:rsidRDefault="00932651" w:rsidP="00912121">
            <w:r w:rsidRPr="00FB5BF2">
              <w:rPr>
                <w:sz w:val="22"/>
                <w:szCs w:val="22"/>
              </w:rPr>
              <w:t>UNETMAC / Uganda</w:t>
            </w:r>
          </w:p>
        </w:tc>
        <w:tc>
          <w:tcPr>
            <w:tcW w:w="1838" w:type="dxa"/>
          </w:tcPr>
          <w:p w14:paraId="2B10C37D" w14:textId="77777777" w:rsidR="00932651" w:rsidRDefault="00932651" w:rsidP="00912121">
            <w:r w:rsidRPr="00FB5BF2">
              <w:rPr>
                <w:sz w:val="22"/>
                <w:szCs w:val="22"/>
              </w:rPr>
              <w:t>Pesticide use in potato farms</w:t>
            </w:r>
          </w:p>
        </w:tc>
        <w:tc>
          <w:tcPr>
            <w:tcW w:w="1852" w:type="dxa"/>
          </w:tcPr>
          <w:p w14:paraId="3D284DAE" w14:textId="77777777" w:rsidR="00932651" w:rsidRDefault="00932651" w:rsidP="00912121">
            <w:r w:rsidRPr="00FB5BF2">
              <w:rPr>
                <w:sz w:val="22"/>
                <w:szCs w:val="22"/>
              </w:rPr>
              <w:t>Farmworkers</w:t>
            </w:r>
          </w:p>
        </w:tc>
        <w:tc>
          <w:tcPr>
            <w:tcW w:w="1848" w:type="dxa"/>
          </w:tcPr>
          <w:p w14:paraId="4E38D9B0" w14:textId="77777777" w:rsidR="00932651" w:rsidRDefault="00932651" w:rsidP="00912121"/>
        </w:tc>
        <w:tc>
          <w:tcPr>
            <w:tcW w:w="1846" w:type="dxa"/>
          </w:tcPr>
          <w:p w14:paraId="760407BB" w14:textId="77777777" w:rsidR="00932651" w:rsidRDefault="00932651" w:rsidP="00912121"/>
        </w:tc>
      </w:tr>
    </w:tbl>
    <w:p w14:paraId="10E75B7B" w14:textId="77777777" w:rsidR="00932651" w:rsidRDefault="00932651" w:rsidP="00932651"/>
    <w:p w14:paraId="16AD3608" w14:textId="77777777" w:rsidR="00932651" w:rsidRPr="00296475" w:rsidRDefault="00932651" w:rsidP="00932651">
      <w:pPr>
        <w:rPr>
          <w:b/>
          <w:bCs/>
          <w:u w:val="single"/>
        </w:rPr>
      </w:pPr>
      <w:r w:rsidRPr="00296475">
        <w:rPr>
          <w:b/>
          <w:bCs/>
          <w:u w:val="single"/>
        </w:rPr>
        <w:t>Training Project Proposals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7"/>
        <w:gridCol w:w="1853"/>
        <w:gridCol w:w="1844"/>
        <w:gridCol w:w="1844"/>
      </w:tblGrid>
      <w:tr w:rsidR="00932651" w:rsidRPr="00FB5BF2" w14:paraId="601814F9" w14:textId="77777777" w:rsidTr="00932651">
        <w:tc>
          <w:tcPr>
            <w:tcW w:w="1849" w:type="dxa"/>
          </w:tcPr>
          <w:p w14:paraId="7B934DF4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Organization / Country</w:t>
            </w:r>
          </w:p>
        </w:tc>
        <w:tc>
          <w:tcPr>
            <w:tcW w:w="1847" w:type="dxa"/>
          </w:tcPr>
          <w:p w14:paraId="5D229694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3" w:type="dxa"/>
          </w:tcPr>
          <w:p w14:paraId="12F79F3C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4" w:type="dxa"/>
          </w:tcPr>
          <w:p w14:paraId="40A470C0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44" w:type="dxa"/>
          </w:tcPr>
          <w:p w14:paraId="7F86592D" w14:textId="77777777" w:rsidR="00932651" w:rsidRPr="00FB5BF2" w:rsidRDefault="00932651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932651" w14:paraId="0DC5A0D3" w14:textId="77777777" w:rsidTr="00932651">
        <w:tc>
          <w:tcPr>
            <w:tcW w:w="1849" w:type="dxa"/>
          </w:tcPr>
          <w:p w14:paraId="16E97797" w14:textId="77777777" w:rsidR="00932651" w:rsidRDefault="00932651" w:rsidP="00912121">
            <w:pPr>
              <w:rPr>
                <w:rFonts w:cstheme="minorHAnsi"/>
                <w:sz w:val="22"/>
                <w:szCs w:val="22"/>
              </w:rPr>
            </w:pPr>
            <w:r w:rsidRPr="00FB5BF2">
              <w:rPr>
                <w:rFonts w:cstheme="minorHAnsi"/>
                <w:sz w:val="22"/>
                <w:szCs w:val="22"/>
              </w:rPr>
              <w:t>SRS / Bangladesh</w:t>
            </w:r>
          </w:p>
          <w:p w14:paraId="159D9B3F" w14:textId="77777777" w:rsidR="00932651" w:rsidRDefault="00932651" w:rsidP="00912121"/>
        </w:tc>
        <w:tc>
          <w:tcPr>
            <w:tcW w:w="1847" w:type="dxa"/>
          </w:tcPr>
          <w:p w14:paraId="5A598CFD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 xml:space="preserve">OHS in tannery sector </w:t>
            </w:r>
          </w:p>
        </w:tc>
        <w:tc>
          <w:tcPr>
            <w:tcW w:w="1853" w:type="dxa"/>
          </w:tcPr>
          <w:p w14:paraId="38829C3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Workers; “welfare officer”</w:t>
            </w:r>
          </w:p>
        </w:tc>
        <w:tc>
          <w:tcPr>
            <w:tcW w:w="1844" w:type="dxa"/>
          </w:tcPr>
          <w:p w14:paraId="05B04081" w14:textId="77777777" w:rsidR="00932651" w:rsidRDefault="00932651" w:rsidP="00912121">
            <w:r>
              <w:t>April 2022</w:t>
            </w:r>
          </w:p>
        </w:tc>
        <w:tc>
          <w:tcPr>
            <w:tcW w:w="1844" w:type="dxa"/>
          </w:tcPr>
          <w:p w14:paraId="55A749C3" w14:textId="77777777" w:rsidR="00932651" w:rsidRDefault="00932651" w:rsidP="00912121">
            <w:r>
              <w:t>Target: 30 April 2022</w:t>
            </w:r>
          </w:p>
        </w:tc>
      </w:tr>
      <w:tr w:rsidR="00932651" w14:paraId="2FF21B49" w14:textId="77777777" w:rsidTr="00932651">
        <w:tc>
          <w:tcPr>
            <w:tcW w:w="1849" w:type="dxa"/>
          </w:tcPr>
          <w:p w14:paraId="71B7701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Environics Trust / India</w:t>
            </w:r>
          </w:p>
        </w:tc>
        <w:tc>
          <w:tcPr>
            <w:tcW w:w="1847" w:type="dxa"/>
          </w:tcPr>
          <w:p w14:paraId="25549127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OHS for street vendors</w:t>
            </w:r>
          </w:p>
        </w:tc>
        <w:tc>
          <w:tcPr>
            <w:tcW w:w="1853" w:type="dxa"/>
          </w:tcPr>
          <w:p w14:paraId="38515AD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Street vendors</w:t>
            </w:r>
          </w:p>
        </w:tc>
        <w:tc>
          <w:tcPr>
            <w:tcW w:w="1844" w:type="dxa"/>
          </w:tcPr>
          <w:p w14:paraId="2415A8A5" w14:textId="77777777" w:rsidR="00932651" w:rsidRDefault="00932651" w:rsidP="00912121"/>
        </w:tc>
        <w:tc>
          <w:tcPr>
            <w:tcW w:w="1844" w:type="dxa"/>
          </w:tcPr>
          <w:p w14:paraId="6DF37591" w14:textId="77777777" w:rsidR="00932651" w:rsidRDefault="00932651" w:rsidP="00912121"/>
        </w:tc>
      </w:tr>
      <w:tr w:rsidR="00932651" w14:paraId="77149ACB" w14:textId="77777777" w:rsidTr="00932651">
        <w:tc>
          <w:tcPr>
            <w:tcW w:w="1849" w:type="dxa"/>
          </w:tcPr>
          <w:p w14:paraId="760D90A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JRP / India</w:t>
            </w:r>
          </w:p>
        </w:tc>
        <w:tc>
          <w:tcPr>
            <w:tcW w:w="1847" w:type="dxa"/>
          </w:tcPr>
          <w:p w14:paraId="0173BF1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OHS in small scale industry</w:t>
            </w:r>
          </w:p>
        </w:tc>
        <w:tc>
          <w:tcPr>
            <w:tcW w:w="1853" w:type="dxa"/>
          </w:tcPr>
          <w:p w14:paraId="5076E6F1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Managers, supervisors, machine techs</w:t>
            </w:r>
          </w:p>
        </w:tc>
        <w:tc>
          <w:tcPr>
            <w:tcW w:w="1844" w:type="dxa"/>
          </w:tcPr>
          <w:p w14:paraId="7C86829E" w14:textId="77777777" w:rsidR="00932651" w:rsidRDefault="00932651" w:rsidP="00912121">
            <w:r>
              <w:t>April 2022</w:t>
            </w:r>
          </w:p>
        </w:tc>
        <w:tc>
          <w:tcPr>
            <w:tcW w:w="1844" w:type="dxa"/>
          </w:tcPr>
          <w:p w14:paraId="4F4DCF40" w14:textId="77777777" w:rsidR="00932651" w:rsidRDefault="00932651" w:rsidP="00912121">
            <w:r>
              <w:t>Target: 5 May 2022</w:t>
            </w:r>
          </w:p>
        </w:tc>
      </w:tr>
      <w:tr w:rsidR="00932651" w14:paraId="189DAA49" w14:textId="77777777" w:rsidTr="00932651">
        <w:tc>
          <w:tcPr>
            <w:tcW w:w="1849" w:type="dxa"/>
          </w:tcPr>
          <w:p w14:paraId="6C83681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MLPC / India</w:t>
            </w:r>
          </w:p>
        </w:tc>
        <w:tc>
          <w:tcPr>
            <w:tcW w:w="1847" w:type="dxa"/>
          </w:tcPr>
          <w:p w14:paraId="083C13A5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Silicosis in mining</w:t>
            </w:r>
          </w:p>
        </w:tc>
        <w:tc>
          <w:tcPr>
            <w:tcW w:w="1853" w:type="dxa"/>
          </w:tcPr>
          <w:p w14:paraId="03CA4EB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Workers; annual screening</w:t>
            </w:r>
          </w:p>
        </w:tc>
        <w:tc>
          <w:tcPr>
            <w:tcW w:w="1844" w:type="dxa"/>
          </w:tcPr>
          <w:p w14:paraId="033AE860" w14:textId="77777777" w:rsidR="00932651" w:rsidRDefault="00932651" w:rsidP="00912121"/>
        </w:tc>
        <w:tc>
          <w:tcPr>
            <w:tcW w:w="1844" w:type="dxa"/>
          </w:tcPr>
          <w:p w14:paraId="05F16433" w14:textId="77777777" w:rsidR="00932651" w:rsidRDefault="00932651" w:rsidP="00912121"/>
        </w:tc>
      </w:tr>
      <w:tr w:rsidR="00932651" w14:paraId="14B117BB" w14:textId="77777777" w:rsidTr="00932651">
        <w:tc>
          <w:tcPr>
            <w:tcW w:w="1849" w:type="dxa"/>
          </w:tcPr>
          <w:p w14:paraId="739A6E0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LION / Indonesia</w:t>
            </w:r>
          </w:p>
        </w:tc>
        <w:tc>
          <w:tcPr>
            <w:tcW w:w="1847" w:type="dxa"/>
          </w:tcPr>
          <w:p w14:paraId="067AEF8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Contract bargaining for OHS</w:t>
            </w:r>
          </w:p>
        </w:tc>
        <w:tc>
          <w:tcPr>
            <w:tcW w:w="1853" w:type="dxa"/>
          </w:tcPr>
          <w:p w14:paraId="3542B62D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4" w:type="dxa"/>
          </w:tcPr>
          <w:p w14:paraId="5B53AA6C" w14:textId="77777777" w:rsidR="00932651" w:rsidRDefault="00932651" w:rsidP="00912121">
            <w:r>
              <w:t>Completed</w:t>
            </w:r>
          </w:p>
        </w:tc>
        <w:tc>
          <w:tcPr>
            <w:tcW w:w="1844" w:type="dxa"/>
          </w:tcPr>
          <w:p w14:paraId="33BDD56A" w14:textId="77777777" w:rsidR="00932651" w:rsidRDefault="00932651" w:rsidP="00912121">
            <w:r>
              <w:t>Target: 31 May 2022</w:t>
            </w:r>
          </w:p>
        </w:tc>
      </w:tr>
      <w:tr w:rsidR="00932651" w14:paraId="262771A8" w14:textId="77777777" w:rsidTr="00932651">
        <w:tc>
          <w:tcPr>
            <w:tcW w:w="1849" w:type="dxa"/>
          </w:tcPr>
          <w:p w14:paraId="68E81AB3" w14:textId="77777777" w:rsidR="00932651" w:rsidRDefault="00932651" w:rsidP="00912121">
            <w:pPr>
              <w:rPr>
                <w:rFonts w:cstheme="minorHAnsi"/>
                <w:sz w:val="22"/>
                <w:szCs w:val="22"/>
              </w:rPr>
            </w:pPr>
            <w:r w:rsidRPr="00FB5BF2">
              <w:rPr>
                <w:rFonts w:cstheme="minorHAnsi"/>
                <w:sz w:val="22"/>
                <w:szCs w:val="22"/>
              </w:rPr>
              <w:t>CEJAD / Kenya</w:t>
            </w:r>
          </w:p>
          <w:p w14:paraId="2B5546F4" w14:textId="77777777" w:rsidR="00932651" w:rsidRDefault="00932651" w:rsidP="00912121"/>
        </w:tc>
        <w:tc>
          <w:tcPr>
            <w:tcW w:w="1847" w:type="dxa"/>
          </w:tcPr>
          <w:p w14:paraId="018FD723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OHS in waste pickers</w:t>
            </w:r>
          </w:p>
        </w:tc>
        <w:tc>
          <w:tcPr>
            <w:tcW w:w="1853" w:type="dxa"/>
          </w:tcPr>
          <w:p w14:paraId="063CFAB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4" w:type="dxa"/>
          </w:tcPr>
          <w:p w14:paraId="6C69E26A" w14:textId="77777777" w:rsidR="00932651" w:rsidRDefault="00932651" w:rsidP="00912121"/>
        </w:tc>
        <w:tc>
          <w:tcPr>
            <w:tcW w:w="1844" w:type="dxa"/>
          </w:tcPr>
          <w:p w14:paraId="351FF5DA" w14:textId="77777777" w:rsidR="00932651" w:rsidRDefault="00932651" w:rsidP="00912121"/>
        </w:tc>
      </w:tr>
    </w:tbl>
    <w:p w14:paraId="106007FF" w14:textId="77777777" w:rsidR="00D43F86" w:rsidRDefault="00D43F8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9"/>
        <w:gridCol w:w="1847"/>
        <w:gridCol w:w="1853"/>
        <w:gridCol w:w="1844"/>
        <w:gridCol w:w="1844"/>
      </w:tblGrid>
      <w:tr w:rsidR="00D43F86" w:rsidRPr="00FB5BF2" w14:paraId="5B641494" w14:textId="77777777" w:rsidTr="00912121">
        <w:tc>
          <w:tcPr>
            <w:tcW w:w="1849" w:type="dxa"/>
          </w:tcPr>
          <w:p w14:paraId="208A2C3C" w14:textId="77777777" w:rsidR="00D43F86" w:rsidRPr="00FB5BF2" w:rsidRDefault="00D43F86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lastRenderedPageBreak/>
              <w:t>Organization / Country</w:t>
            </w:r>
          </w:p>
        </w:tc>
        <w:tc>
          <w:tcPr>
            <w:tcW w:w="1847" w:type="dxa"/>
          </w:tcPr>
          <w:p w14:paraId="6FCFBC08" w14:textId="77777777" w:rsidR="00D43F86" w:rsidRPr="00FB5BF2" w:rsidRDefault="00D43F86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OHS Topic</w:t>
            </w:r>
          </w:p>
        </w:tc>
        <w:tc>
          <w:tcPr>
            <w:tcW w:w="1853" w:type="dxa"/>
          </w:tcPr>
          <w:p w14:paraId="0F6D6EA1" w14:textId="77777777" w:rsidR="00D43F86" w:rsidRPr="00FB5BF2" w:rsidRDefault="00D43F86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Population</w:t>
            </w:r>
          </w:p>
        </w:tc>
        <w:tc>
          <w:tcPr>
            <w:tcW w:w="1844" w:type="dxa"/>
          </w:tcPr>
          <w:p w14:paraId="7439C35E" w14:textId="77777777" w:rsidR="00D43F86" w:rsidRPr="00FB5BF2" w:rsidRDefault="00D43F86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Target Completion Date</w:t>
            </w:r>
          </w:p>
        </w:tc>
        <w:tc>
          <w:tcPr>
            <w:tcW w:w="1844" w:type="dxa"/>
          </w:tcPr>
          <w:p w14:paraId="6708E5C8" w14:textId="77777777" w:rsidR="00D43F86" w:rsidRPr="00FB5BF2" w:rsidRDefault="00D43F86" w:rsidP="00912121">
            <w:pPr>
              <w:rPr>
                <w:b/>
                <w:bCs/>
              </w:rPr>
            </w:pPr>
            <w:r w:rsidRPr="00FB5BF2">
              <w:rPr>
                <w:b/>
                <w:bCs/>
                <w:sz w:val="22"/>
                <w:szCs w:val="22"/>
              </w:rPr>
              <w:t>Report / Photos Received?</w:t>
            </w:r>
          </w:p>
        </w:tc>
      </w:tr>
      <w:tr w:rsidR="00932651" w14:paraId="0B37451E" w14:textId="77777777" w:rsidTr="00932651">
        <w:tc>
          <w:tcPr>
            <w:tcW w:w="1849" w:type="dxa"/>
          </w:tcPr>
          <w:p w14:paraId="523FFC1E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CETIEN / Mexico</w:t>
            </w:r>
          </w:p>
        </w:tc>
        <w:tc>
          <w:tcPr>
            <w:tcW w:w="1847" w:type="dxa"/>
          </w:tcPr>
          <w:p w14:paraId="7BB7ECAD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OHS in electronics industry</w:t>
            </w:r>
          </w:p>
        </w:tc>
        <w:tc>
          <w:tcPr>
            <w:tcW w:w="1853" w:type="dxa"/>
          </w:tcPr>
          <w:p w14:paraId="59FFAA9F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Women electronics workers</w:t>
            </w:r>
          </w:p>
        </w:tc>
        <w:tc>
          <w:tcPr>
            <w:tcW w:w="1844" w:type="dxa"/>
          </w:tcPr>
          <w:p w14:paraId="404186AE" w14:textId="77777777" w:rsidR="00932651" w:rsidRDefault="00932651" w:rsidP="00912121"/>
        </w:tc>
        <w:tc>
          <w:tcPr>
            <w:tcW w:w="1844" w:type="dxa"/>
          </w:tcPr>
          <w:p w14:paraId="2CD890C9" w14:textId="77777777" w:rsidR="00932651" w:rsidRDefault="00932651" w:rsidP="00912121"/>
        </w:tc>
      </w:tr>
      <w:tr w:rsidR="00932651" w14:paraId="4FAD3DE1" w14:textId="77777777" w:rsidTr="00932651">
        <w:tc>
          <w:tcPr>
            <w:tcW w:w="1849" w:type="dxa"/>
          </w:tcPr>
          <w:p w14:paraId="6263380F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3SM / Mozambique</w:t>
            </w:r>
          </w:p>
        </w:tc>
        <w:tc>
          <w:tcPr>
            <w:tcW w:w="1847" w:type="dxa"/>
          </w:tcPr>
          <w:p w14:paraId="136A7F14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Key OHS concepts</w:t>
            </w:r>
          </w:p>
        </w:tc>
        <w:tc>
          <w:tcPr>
            <w:tcW w:w="1853" w:type="dxa"/>
          </w:tcPr>
          <w:p w14:paraId="7799DDC1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Individual and organizational members of 3SM</w:t>
            </w:r>
          </w:p>
        </w:tc>
        <w:tc>
          <w:tcPr>
            <w:tcW w:w="1844" w:type="dxa"/>
          </w:tcPr>
          <w:p w14:paraId="64DD3DDB" w14:textId="77777777" w:rsidR="00932651" w:rsidRDefault="00932651" w:rsidP="00912121">
            <w:r>
              <w:t>May 2022</w:t>
            </w:r>
          </w:p>
        </w:tc>
        <w:tc>
          <w:tcPr>
            <w:tcW w:w="1844" w:type="dxa"/>
          </w:tcPr>
          <w:p w14:paraId="169AE76F" w14:textId="77777777" w:rsidR="00932651" w:rsidRDefault="00932651" w:rsidP="00912121">
            <w:r>
              <w:t>Target:  5 June 2022</w:t>
            </w:r>
          </w:p>
        </w:tc>
      </w:tr>
      <w:tr w:rsidR="00932651" w14:paraId="7EBCA63D" w14:textId="77777777" w:rsidTr="00932651">
        <w:tc>
          <w:tcPr>
            <w:tcW w:w="1849" w:type="dxa"/>
          </w:tcPr>
          <w:p w14:paraId="442BAF30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HomeNet / Pakistan</w:t>
            </w:r>
          </w:p>
        </w:tc>
        <w:tc>
          <w:tcPr>
            <w:tcW w:w="1847" w:type="dxa"/>
          </w:tcPr>
          <w:p w14:paraId="5AECA518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OHS in home-based and domestic workers</w:t>
            </w:r>
          </w:p>
        </w:tc>
        <w:tc>
          <w:tcPr>
            <w:tcW w:w="1853" w:type="dxa"/>
          </w:tcPr>
          <w:p w14:paraId="43866FB2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</w:t>
            </w:r>
          </w:p>
        </w:tc>
        <w:tc>
          <w:tcPr>
            <w:tcW w:w="1844" w:type="dxa"/>
          </w:tcPr>
          <w:p w14:paraId="1777E1AC" w14:textId="77777777" w:rsidR="00932651" w:rsidRDefault="00932651" w:rsidP="00912121">
            <w:r>
              <w:t>March 2022</w:t>
            </w:r>
          </w:p>
        </w:tc>
        <w:tc>
          <w:tcPr>
            <w:tcW w:w="1844" w:type="dxa"/>
          </w:tcPr>
          <w:p w14:paraId="6D194D70" w14:textId="77777777" w:rsidR="00932651" w:rsidRDefault="00932651" w:rsidP="00912121"/>
        </w:tc>
      </w:tr>
      <w:tr w:rsidR="00932651" w14:paraId="03C39BB4" w14:textId="77777777" w:rsidTr="00932651">
        <w:tc>
          <w:tcPr>
            <w:tcW w:w="1849" w:type="dxa"/>
          </w:tcPr>
          <w:p w14:paraId="2642695F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IOHSAD / Philippines</w:t>
            </w:r>
          </w:p>
        </w:tc>
        <w:tc>
          <w:tcPr>
            <w:tcW w:w="1847" w:type="dxa"/>
          </w:tcPr>
          <w:p w14:paraId="5CD13B0D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Effective participation in OHS committees</w:t>
            </w:r>
          </w:p>
        </w:tc>
        <w:tc>
          <w:tcPr>
            <w:tcW w:w="1853" w:type="dxa"/>
          </w:tcPr>
          <w:p w14:paraId="61D33DE2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Workers from several different sectors</w:t>
            </w:r>
          </w:p>
        </w:tc>
        <w:tc>
          <w:tcPr>
            <w:tcW w:w="1844" w:type="dxa"/>
          </w:tcPr>
          <w:p w14:paraId="7FF9F0F9" w14:textId="77777777" w:rsidR="00932651" w:rsidRDefault="00932651" w:rsidP="00912121">
            <w:r>
              <w:t>April 2022</w:t>
            </w:r>
          </w:p>
        </w:tc>
        <w:tc>
          <w:tcPr>
            <w:tcW w:w="1844" w:type="dxa"/>
          </w:tcPr>
          <w:p w14:paraId="329E738C" w14:textId="77777777" w:rsidR="00932651" w:rsidRDefault="00932651" w:rsidP="00912121"/>
        </w:tc>
      </w:tr>
      <w:tr w:rsidR="00932651" w14:paraId="3EE468FA" w14:textId="77777777" w:rsidTr="00932651">
        <w:tc>
          <w:tcPr>
            <w:tcW w:w="1849" w:type="dxa"/>
          </w:tcPr>
          <w:p w14:paraId="0238F3B4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FTZ Union / Sri Lanka</w:t>
            </w:r>
          </w:p>
        </w:tc>
        <w:tc>
          <w:tcPr>
            <w:tcW w:w="1847" w:type="dxa"/>
          </w:tcPr>
          <w:p w14:paraId="5DE9F36A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Covid risks in garment sector</w:t>
            </w:r>
          </w:p>
        </w:tc>
        <w:tc>
          <w:tcPr>
            <w:tcW w:w="1853" w:type="dxa"/>
          </w:tcPr>
          <w:p w14:paraId="732C1E19" w14:textId="77777777" w:rsidR="00932651" w:rsidRDefault="00932651" w:rsidP="00912121">
            <w:r w:rsidRPr="00FB5BF2">
              <w:rPr>
                <w:rFonts w:cstheme="minorHAnsi"/>
                <w:sz w:val="22"/>
                <w:szCs w:val="22"/>
              </w:rPr>
              <w:t>Women workers; OHS committees</w:t>
            </w:r>
          </w:p>
        </w:tc>
        <w:tc>
          <w:tcPr>
            <w:tcW w:w="1844" w:type="dxa"/>
          </w:tcPr>
          <w:p w14:paraId="7E8B87D6" w14:textId="77777777" w:rsidR="00932651" w:rsidRDefault="00932651" w:rsidP="00912121">
            <w:r>
              <w:t>June-July 2022</w:t>
            </w:r>
          </w:p>
        </w:tc>
        <w:tc>
          <w:tcPr>
            <w:tcW w:w="1844" w:type="dxa"/>
          </w:tcPr>
          <w:p w14:paraId="49E7062B" w14:textId="77777777" w:rsidR="00932651" w:rsidRDefault="00932651" w:rsidP="00912121">
            <w:r>
              <w:t>Target: September 2022</w:t>
            </w:r>
          </w:p>
        </w:tc>
      </w:tr>
    </w:tbl>
    <w:p w14:paraId="5B9C11FD" w14:textId="77777777" w:rsidR="00932651" w:rsidRDefault="00932651" w:rsidP="00932651"/>
    <w:p w14:paraId="2D40DCDB" w14:textId="77777777" w:rsidR="00932651" w:rsidRPr="00BB75D1" w:rsidRDefault="00932651" w:rsidP="00932651">
      <w:pPr>
        <w:rPr>
          <w:b/>
          <w:bCs/>
          <w:u w:val="single"/>
        </w:rPr>
      </w:pPr>
      <w:r w:rsidRPr="00BB75D1">
        <w:rPr>
          <w:b/>
          <w:bCs/>
          <w:u w:val="single"/>
        </w:rPr>
        <w:t xml:space="preserve">Grants awarded to projects by the AIHA Micro-Grants Committee after submission by DWOI </w:t>
      </w:r>
    </w:p>
    <w:p w14:paraId="4F4BA2CA" w14:textId="77777777" w:rsidR="00932651" w:rsidRPr="00BB75D1" w:rsidRDefault="00932651" w:rsidP="00932651">
      <w:pPr>
        <w:rPr>
          <w:u w:val="single"/>
        </w:rPr>
      </w:pPr>
      <w:r w:rsidRPr="00BB75D1">
        <w:rPr>
          <w:u w:val="single"/>
        </w:rPr>
        <w:t xml:space="preserve">Technical </w:t>
      </w:r>
      <w:r>
        <w:rPr>
          <w:u w:val="single"/>
        </w:rPr>
        <w:t xml:space="preserve">Project </w:t>
      </w:r>
      <w:r w:rsidRPr="00BB75D1">
        <w:rPr>
          <w:u w:val="single"/>
        </w:rPr>
        <w:t>Grants</w:t>
      </w:r>
    </w:p>
    <w:p w14:paraId="23B0F301" w14:textId="77777777" w:rsidR="00932651" w:rsidRDefault="00932651" w:rsidP="00932651">
      <w:pPr>
        <w:pStyle w:val="ListParagraph"/>
        <w:numPr>
          <w:ilvl w:val="0"/>
          <w:numId w:val="42"/>
        </w:numPr>
        <w:spacing w:after="0" w:line="240" w:lineRule="auto"/>
      </w:pPr>
      <w:r>
        <w:t>CBBR, Philippines, OHS risks to jeepney drivers</w:t>
      </w:r>
    </w:p>
    <w:p w14:paraId="56673C1D" w14:textId="77777777" w:rsidR="00932651" w:rsidRDefault="00932651" w:rsidP="00932651">
      <w:pPr>
        <w:pStyle w:val="ListParagraph"/>
        <w:numPr>
          <w:ilvl w:val="0"/>
          <w:numId w:val="42"/>
        </w:numPr>
        <w:spacing w:after="0" w:line="240" w:lineRule="auto"/>
      </w:pPr>
      <w:r>
        <w:t>SRS, Bangladesh, OHS hazards for stone crushing workers</w:t>
      </w:r>
    </w:p>
    <w:p w14:paraId="5179FAB4" w14:textId="77777777" w:rsidR="00932651" w:rsidRDefault="00932651" w:rsidP="00932651">
      <w:pPr>
        <w:pStyle w:val="ListParagraph"/>
        <w:numPr>
          <w:ilvl w:val="0"/>
          <w:numId w:val="42"/>
        </w:numPr>
        <w:spacing w:after="0" w:line="240" w:lineRule="auto"/>
      </w:pPr>
      <w:r>
        <w:t>PROBICOU, Uganda, mercury hazards for gold miners</w:t>
      </w:r>
    </w:p>
    <w:p w14:paraId="329B9C23" w14:textId="77777777" w:rsidR="00D43F86" w:rsidRDefault="00D43F86" w:rsidP="00932651">
      <w:pPr>
        <w:rPr>
          <w:u w:val="single"/>
        </w:rPr>
      </w:pPr>
    </w:p>
    <w:p w14:paraId="6D8FE19B" w14:textId="22E126D6" w:rsidR="00932651" w:rsidRPr="00BB75D1" w:rsidRDefault="00932651" w:rsidP="00932651">
      <w:pPr>
        <w:rPr>
          <w:u w:val="single"/>
        </w:rPr>
      </w:pPr>
      <w:r w:rsidRPr="00BB75D1">
        <w:rPr>
          <w:u w:val="single"/>
        </w:rPr>
        <w:t>Training Project Grants</w:t>
      </w:r>
    </w:p>
    <w:p w14:paraId="43CED98A" w14:textId="77777777" w:rsidR="00932651" w:rsidRDefault="00932651" w:rsidP="00932651">
      <w:pPr>
        <w:pStyle w:val="ListParagraph"/>
        <w:numPr>
          <w:ilvl w:val="0"/>
          <w:numId w:val="42"/>
        </w:numPr>
        <w:spacing w:after="0" w:line="240" w:lineRule="auto"/>
      </w:pPr>
      <w:r>
        <w:t>MLPC Trust, India, training and silicosis screening for miners</w:t>
      </w:r>
    </w:p>
    <w:p w14:paraId="717C6210" w14:textId="77777777" w:rsidR="00932651" w:rsidRDefault="00932651" w:rsidP="00932651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FTZ Union, Sri Lanka, training on Covid risks to garment workers </w:t>
      </w:r>
    </w:p>
    <w:p w14:paraId="4BCB0556" w14:textId="77777777" w:rsidR="00932651" w:rsidRDefault="00932651" w:rsidP="00932651"/>
    <w:p w14:paraId="2270777F" w14:textId="77777777" w:rsidR="00B178C2" w:rsidRDefault="00B178C2"/>
    <w:sectPr w:rsidR="00B178C2" w:rsidSect="002E0976">
      <w:footerReference w:type="default" r:id="rId11"/>
      <w:pgSz w:w="11907" w:h="16840"/>
      <w:pgMar w:top="15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0034" w14:textId="77777777" w:rsidR="004F0EC6" w:rsidRDefault="004F0EC6" w:rsidP="00E04CFC">
      <w:pPr>
        <w:spacing w:after="0" w:line="240" w:lineRule="auto"/>
      </w:pPr>
      <w:r>
        <w:separator/>
      </w:r>
    </w:p>
  </w:endnote>
  <w:endnote w:type="continuationSeparator" w:id="0">
    <w:p w14:paraId="2AB3BBB4" w14:textId="77777777" w:rsidR="004F0EC6" w:rsidRDefault="004F0EC6" w:rsidP="00E0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882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492FD" w14:textId="77777777" w:rsidR="00DF1CF7" w:rsidRDefault="00D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97BBB1" w14:textId="77777777" w:rsidR="00DF1CF7" w:rsidRDefault="00DF1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002F" w14:textId="77777777" w:rsidR="004F0EC6" w:rsidRDefault="004F0EC6" w:rsidP="00E04CFC">
      <w:pPr>
        <w:spacing w:after="0" w:line="240" w:lineRule="auto"/>
      </w:pPr>
      <w:r>
        <w:separator/>
      </w:r>
    </w:p>
  </w:footnote>
  <w:footnote w:type="continuationSeparator" w:id="0">
    <w:p w14:paraId="7220A62E" w14:textId="77777777" w:rsidR="004F0EC6" w:rsidRDefault="004F0EC6" w:rsidP="00E04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9E4"/>
    <w:multiLevelType w:val="hybridMultilevel"/>
    <w:tmpl w:val="2CCAA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D6DD1"/>
    <w:multiLevelType w:val="hybridMultilevel"/>
    <w:tmpl w:val="58D085D6"/>
    <w:lvl w:ilvl="0" w:tplc="047678C2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0"/>
        <w:sz w:val="20"/>
        <w:szCs w:val="20"/>
      </w:rPr>
    </w:lvl>
    <w:lvl w:ilvl="1" w:tplc="287A39DC">
      <w:start w:val="1"/>
      <w:numFmt w:val="bullet"/>
      <w:lvlText w:val="•"/>
      <w:lvlJc w:val="left"/>
      <w:rPr>
        <w:rFonts w:hint="default"/>
      </w:rPr>
    </w:lvl>
    <w:lvl w:ilvl="2" w:tplc="0FF4751C">
      <w:start w:val="1"/>
      <w:numFmt w:val="bullet"/>
      <w:lvlText w:val="•"/>
      <w:lvlJc w:val="left"/>
      <w:rPr>
        <w:rFonts w:hint="default"/>
      </w:rPr>
    </w:lvl>
    <w:lvl w:ilvl="3" w:tplc="4F2C9C7C">
      <w:start w:val="1"/>
      <w:numFmt w:val="bullet"/>
      <w:lvlText w:val="•"/>
      <w:lvlJc w:val="left"/>
      <w:rPr>
        <w:rFonts w:hint="default"/>
      </w:rPr>
    </w:lvl>
    <w:lvl w:ilvl="4" w:tplc="B78E302E">
      <w:start w:val="1"/>
      <w:numFmt w:val="bullet"/>
      <w:lvlText w:val="•"/>
      <w:lvlJc w:val="left"/>
      <w:rPr>
        <w:rFonts w:hint="default"/>
      </w:rPr>
    </w:lvl>
    <w:lvl w:ilvl="5" w:tplc="D83885A6">
      <w:start w:val="1"/>
      <w:numFmt w:val="bullet"/>
      <w:lvlText w:val="•"/>
      <w:lvlJc w:val="left"/>
      <w:rPr>
        <w:rFonts w:hint="default"/>
      </w:rPr>
    </w:lvl>
    <w:lvl w:ilvl="6" w:tplc="CFB6F194">
      <w:start w:val="1"/>
      <w:numFmt w:val="bullet"/>
      <w:lvlText w:val="•"/>
      <w:lvlJc w:val="left"/>
      <w:rPr>
        <w:rFonts w:hint="default"/>
      </w:rPr>
    </w:lvl>
    <w:lvl w:ilvl="7" w:tplc="58EE3BBA">
      <w:start w:val="1"/>
      <w:numFmt w:val="bullet"/>
      <w:lvlText w:val="•"/>
      <w:lvlJc w:val="left"/>
      <w:rPr>
        <w:rFonts w:hint="default"/>
      </w:rPr>
    </w:lvl>
    <w:lvl w:ilvl="8" w:tplc="C7C6905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326886"/>
    <w:multiLevelType w:val="hybridMultilevel"/>
    <w:tmpl w:val="4BD6B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82EA0"/>
    <w:multiLevelType w:val="hybridMultilevel"/>
    <w:tmpl w:val="CFD014A0"/>
    <w:lvl w:ilvl="0" w:tplc="751C391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56FD8"/>
    <w:multiLevelType w:val="hybridMultilevel"/>
    <w:tmpl w:val="1E1EDEAE"/>
    <w:lvl w:ilvl="0" w:tplc="7484740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B9FEEC62">
      <w:start w:val="1"/>
      <w:numFmt w:val="bullet"/>
      <w:lvlText w:val="•"/>
      <w:lvlJc w:val="left"/>
      <w:rPr>
        <w:rFonts w:hint="default"/>
      </w:rPr>
    </w:lvl>
    <w:lvl w:ilvl="2" w:tplc="14C8AC6E">
      <w:start w:val="1"/>
      <w:numFmt w:val="bullet"/>
      <w:lvlText w:val="•"/>
      <w:lvlJc w:val="left"/>
      <w:rPr>
        <w:rFonts w:hint="default"/>
      </w:rPr>
    </w:lvl>
    <w:lvl w:ilvl="3" w:tplc="9036F2AC">
      <w:start w:val="1"/>
      <w:numFmt w:val="bullet"/>
      <w:lvlText w:val="•"/>
      <w:lvlJc w:val="left"/>
      <w:rPr>
        <w:rFonts w:hint="default"/>
      </w:rPr>
    </w:lvl>
    <w:lvl w:ilvl="4" w:tplc="64FA5134">
      <w:start w:val="1"/>
      <w:numFmt w:val="bullet"/>
      <w:lvlText w:val="•"/>
      <w:lvlJc w:val="left"/>
      <w:rPr>
        <w:rFonts w:hint="default"/>
      </w:rPr>
    </w:lvl>
    <w:lvl w:ilvl="5" w:tplc="BCFA4642">
      <w:start w:val="1"/>
      <w:numFmt w:val="bullet"/>
      <w:lvlText w:val="•"/>
      <w:lvlJc w:val="left"/>
      <w:rPr>
        <w:rFonts w:hint="default"/>
      </w:rPr>
    </w:lvl>
    <w:lvl w:ilvl="6" w:tplc="E304A1CE">
      <w:start w:val="1"/>
      <w:numFmt w:val="bullet"/>
      <w:lvlText w:val="•"/>
      <w:lvlJc w:val="left"/>
      <w:rPr>
        <w:rFonts w:hint="default"/>
      </w:rPr>
    </w:lvl>
    <w:lvl w:ilvl="7" w:tplc="D31C8402">
      <w:start w:val="1"/>
      <w:numFmt w:val="bullet"/>
      <w:lvlText w:val="•"/>
      <w:lvlJc w:val="left"/>
      <w:rPr>
        <w:rFonts w:hint="default"/>
      </w:rPr>
    </w:lvl>
    <w:lvl w:ilvl="8" w:tplc="D57A687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3FA0569"/>
    <w:multiLevelType w:val="hybridMultilevel"/>
    <w:tmpl w:val="341C5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A77365"/>
    <w:multiLevelType w:val="hybridMultilevel"/>
    <w:tmpl w:val="96DCD94E"/>
    <w:lvl w:ilvl="0" w:tplc="1A0C9082">
      <w:start w:val="1"/>
      <w:numFmt w:val="bullet"/>
      <w:lvlText w:val="●"/>
      <w:lvlJc w:val="left"/>
      <w:pPr>
        <w:ind w:hanging="384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78829E60">
      <w:start w:val="1"/>
      <w:numFmt w:val="bullet"/>
      <w:lvlText w:val="•"/>
      <w:lvlJc w:val="left"/>
      <w:rPr>
        <w:rFonts w:hint="default"/>
      </w:rPr>
    </w:lvl>
    <w:lvl w:ilvl="2" w:tplc="39C0CC22">
      <w:start w:val="1"/>
      <w:numFmt w:val="bullet"/>
      <w:lvlText w:val="•"/>
      <w:lvlJc w:val="left"/>
      <w:rPr>
        <w:rFonts w:hint="default"/>
      </w:rPr>
    </w:lvl>
    <w:lvl w:ilvl="3" w:tplc="C7604B4C">
      <w:start w:val="1"/>
      <w:numFmt w:val="bullet"/>
      <w:lvlText w:val="•"/>
      <w:lvlJc w:val="left"/>
      <w:rPr>
        <w:rFonts w:hint="default"/>
      </w:rPr>
    </w:lvl>
    <w:lvl w:ilvl="4" w:tplc="1FB24A6E">
      <w:start w:val="1"/>
      <w:numFmt w:val="bullet"/>
      <w:lvlText w:val="•"/>
      <w:lvlJc w:val="left"/>
      <w:rPr>
        <w:rFonts w:hint="default"/>
      </w:rPr>
    </w:lvl>
    <w:lvl w:ilvl="5" w:tplc="CF188360">
      <w:start w:val="1"/>
      <w:numFmt w:val="bullet"/>
      <w:lvlText w:val="•"/>
      <w:lvlJc w:val="left"/>
      <w:rPr>
        <w:rFonts w:hint="default"/>
      </w:rPr>
    </w:lvl>
    <w:lvl w:ilvl="6" w:tplc="8C40D7E4">
      <w:start w:val="1"/>
      <w:numFmt w:val="bullet"/>
      <w:lvlText w:val="•"/>
      <w:lvlJc w:val="left"/>
      <w:rPr>
        <w:rFonts w:hint="default"/>
      </w:rPr>
    </w:lvl>
    <w:lvl w:ilvl="7" w:tplc="FF1EEA56">
      <w:start w:val="1"/>
      <w:numFmt w:val="bullet"/>
      <w:lvlText w:val="•"/>
      <w:lvlJc w:val="left"/>
      <w:rPr>
        <w:rFonts w:hint="default"/>
      </w:rPr>
    </w:lvl>
    <w:lvl w:ilvl="8" w:tplc="6A9A02A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B5B1C82"/>
    <w:multiLevelType w:val="hybridMultilevel"/>
    <w:tmpl w:val="CEDC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1159"/>
    <w:multiLevelType w:val="hybridMultilevel"/>
    <w:tmpl w:val="6D747366"/>
    <w:lvl w:ilvl="0" w:tplc="0409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9" w15:restartNumberingAfterBreak="0">
    <w:nsid w:val="1F2B5A4A"/>
    <w:multiLevelType w:val="hybridMultilevel"/>
    <w:tmpl w:val="496AD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C61C9F"/>
    <w:multiLevelType w:val="hybridMultilevel"/>
    <w:tmpl w:val="60925C90"/>
    <w:lvl w:ilvl="0" w:tplc="72A247C4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3D4D784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9B8A82B8">
      <w:start w:val="1"/>
      <w:numFmt w:val="bullet"/>
      <w:lvlText w:val="•"/>
      <w:lvlJc w:val="left"/>
      <w:rPr>
        <w:rFonts w:hint="default"/>
      </w:rPr>
    </w:lvl>
    <w:lvl w:ilvl="3" w:tplc="3C947FA6">
      <w:start w:val="1"/>
      <w:numFmt w:val="bullet"/>
      <w:lvlText w:val="•"/>
      <w:lvlJc w:val="left"/>
      <w:rPr>
        <w:rFonts w:hint="default"/>
      </w:rPr>
    </w:lvl>
    <w:lvl w:ilvl="4" w:tplc="74E87762">
      <w:start w:val="1"/>
      <w:numFmt w:val="bullet"/>
      <w:lvlText w:val="•"/>
      <w:lvlJc w:val="left"/>
      <w:rPr>
        <w:rFonts w:hint="default"/>
      </w:rPr>
    </w:lvl>
    <w:lvl w:ilvl="5" w:tplc="5E7C4C02">
      <w:start w:val="1"/>
      <w:numFmt w:val="bullet"/>
      <w:lvlText w:val="•"/>
      <w:lvlJc w:val="left"/>
      <w:rPr>
        <w:rFonts w:hint="default"/>
      </w:rPr>
    </w:lvl>
    <w:lvl w:ilvl="6" w:tplc="46F218B8">
      <w:start w:val="1"/>
      <w:numFmt w:val="bullet"/>
      <w:lvlText w:val="•"/>
      <w:lvlJc w:val="left"/>
      <w:rPr>
        <w:rFonts w:hint="default"/>
      </w:rPr>
    </w:lvl>
    <w:lvl w:ilvl="7" w:tplc="A01CD95A">
      <w:start w:val="1"/>
      <w:numFmt w:val="bullet"/>
      <w:lvlText w:val="•"/>
      <w:lvlJc w:val="left"/>
      <w:rPr>
        <w:rFonts w:hint="default"/>
      </w:rPr>
    </w:lvl>
    <w:lvl w:ilvl="8" w:tplc="F49EFD4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2C06971"/>
    <w:multiLevelType w:val="hybridMultilevel"/>
    <w:tmpl w:val="AF025BB6"/>
    <w:lvl w:ilvl="0" w:tplc="E6FAC2BE">
      <w:start w:val="1"/>
      <w:numFmt w:val="bullet"/>
      <w:lvlText w:val="●"/>
      <w:lvlJc w:val="left"/>
      <w:pPr>
        <w:ind w:hanging="340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A5345CE2">
      <w:start w:val="1"/>
      <w:numFmt w:val="bullet"/>
      <w:lvlText w:val="•"/>
      <w:lvlJc w:val="left"/>
      <w:rPr>
        <w:rFonts w:hint="default"/>
      </w:rPr>
    </w:lvl>
    <w:lvl w:ilvl="2" w:tplc="A2C6007A">
      <w:start w:val="1"/>
      <w:numFmt w:val="bullet"/>
      <w:lvlText w:val="•"/>
      <w:lvlJc w:val="left"/>
      <w:rPr>
        <w:rFonts w:hint="default"/>
      </w:rPr>
    </w:lvl>
    <w:lvl w:ilvl="3" w:tplc="BB50A282">
      <w:start w:val="1"/>
      <w:numFmt w:val="bullet"/>
      <w:lvlText w:val="•"/>
      <w:lvlJc w:val="left"/>
      <w:rPr>
        <w:rFonts w:hint="default"/>
      </w:rPr>
    </w:lvl>
    <w:lvl w:ilvl="4" w:tplc="F072E47A">
      <w:start w:val="1"/>
      <w:numFmt w:val="bullet"/>
      <w:lvlText w:val="•"/>
      <w:lvlJc w:val="left"/>
      <w:rPr>
        <w:rFonts w:hint="default"/>
      </w:rPr>
    </w:lvl>
    <w:lvl w:ilvl="5" w:tplc="C136F0D8">
      <w:start w:val="1"/>
      <w:numFmt w:val="bullet"/>
      <w:lvlText w:val="•"/>
      <w:lvlJc w:val="left"/>
      <w:rPr>
        <w:rFonts w:hint="default"/>
      </w:rPr>
    </w:lvl>
    <w:lvl w:ilvl="6" w:tplc="4B4E5AB4">
      <w:start w:val="1"/>
      <w:numFmt w:val="bullet"/>
      <w:lvlText w:val="•"/>
      <w:lvlJc w:val="left"/>
      <w:rPr>
        <w:rFonts w:hint="default"/>
      </w:rPr>
    </w:lvl>
    <w:lvl w:ilvl="7" w:tplc="09C4F6BE">
      <w:start w:val="1"/>
      <w:numFmt w:val="bullet"/>
      <w:lvlText w:val="•"/>
      <w:lvlJc w:val="left"/>
      <w:rPr>
        <w:rFonts w:hint="default"/>
      </w:rPr>
    </w:lvl>
    <w:lvl w:ilvl="8" w:tplc="8744E44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5FA155E"/>
    <w:multiLevelType w:val="hybridMultilevel"/>
    <w:tmpl w:val="D1C63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4213F"/>
    <w:multiLevelType w:val="hybridMultilevel"/>
    <w:tmpl w:val="63CAA838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94AF1"/>
    <w:multiLevelType w:val="hybridMultilevel"/>
    <w:tmpl w:val="A238B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700DBD"/>
    <w:multiLevelType w:val="multilevel"/>
    <w:tmpl w:val="8EB4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610088"/>
    <w:multiLevelType w:val="hybridMultilevel"/>
    <w:tmpl w:val="C1CC6650"/>
    <w:lvl w:ilvl="0" w:tplc="56C411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24D5"/>
    <w:multiLevelType w:val="hybridMultilevel"/>
    <w:tmpl w:val="80BC3FC6"/>
    <w:lvl w:ilvl="0" w:tplc="E364062A">
      <w:start w:val="1"/>
      <w:numFmt w:val="bullet"/>
      <w:lvlText w:val="●"/>
      <w:lvlJc w:val="left"/>
      <w:pPr>
        <w:ind w:hanging="408"/>
      </w:pPr>
      <w:rPr>
        <w:rFonts w:ascii="Arial" w:eastAsia="Arial" w:hAnsi="Arial" w:hint="default"/>
        <w:color w:val="231916"/>
        <w:w w:val="77"/>
        <w:sz w:val="20"/>
        <w:szCs w:val="20"/>
      </w:rPr>
    </w:lvl>
    <w:lvl w:ilvl="1" w:tplc="ED686D4C">
      <w:start w:val="1"/>
      <w:numFmt w:val="bullet"/>
      <w:lvlText w:val="•"/>
      <w:lvlJc w:val="left"/>
      <w:rPr>
        <w:rFonts w:hint="default"/>
      </w:rPr>
    </w:lvl>
    <w:lvl w:ilvl="2" w:tplc="6798914C">
      <w:start w:val="1"/>
      <w:numFmt w:val="bullet"/>
      <w:lvlText w:val="•"/>
      <w:lvlJc w:val="left"/>
      <w:rPr>
        <w:rFonts w:hint="default"/>
      </w:rPr>
    </w:lvl>
    <w:lvl w:ilvl="3" w:tplc="7AC6A4E4">
      <w:start w:val="1"/>
      <w:numFmt w:val="bullet"/>
      <w:lvlText w:val="•"/>
      <w:lvlJc w:val="left"/>
      <w:rPr>
        <w:rFonts w:hint="default"/>
      </w:rPr>
    </w:lvl>
    <w:lvl w:ilvl="4" w:tplc="44CEFF9A">
      <w:start w:val="1"/>
      <w:numFmt w:val="bullet"/>
      <w:lvlText w:val="•"/>
      <w:lvlJc w:val="left"/>
      <w:rPr>
        <w:rFonts w:hint="default"/>
      </w:rPr>
    </w:lvl>
    <w:lvl w:ilvl="5" w:tplc="647E931E">
      <w:start w:val="1"/>
      <w:numFmt w:val="bullet"/>
      <w:lvlText w:val="•"/>
      <w:lvlJc w:val="left"/>
      <w:rPr>
        <w:rFonts w:hint="default"/>
      </w:rPr>
    </w:lvl>
    <w:lvl w:ilvl="6" w:tplc="8E249A54">
      <w:start w:val="1"/>
      <w:numFmt w:val="bullet"/>
      <w:lvlText w:val="•"/>
      <w:lvlJc w:val="left"/>
      <w:rPr>
        <w:rFonts w:hint="default"/>
      </w:rPr>
    </w:lvl>
    <w:lvl w:ilvl="7" w:tplc="118A2A48">
      <w:start w:val="1"/>
      <w:numFmt w:val="bullet"/>
      <w:lvlText w:val="•"/>
      <w:lvlJc w:val="left"/>
      <w:rPr>
        <w:rFonts w:hint="default"/>
      </w:rPr>
    </w:lvl>
    <w:lvl w:ilvl="8" w:tplc="78BA14F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B560820"/>
    <w:multiLevelType w:val="hybridMultilevel"/>
    <w:tmpl w:val="EC0666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423F19"/>
    <w:multiLevelType w:val="hybridMultilevel"/>
    <w:tmpl w:val="36E43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4381A"/>
    <w:multiLevelType w:val="hybridMultilevel"/>
    <w:tmpl w:val="EB001D30"/>
    <w:lvl w:ilvl="0" w:tplc="234472EC">
      <w:start w:val="1"/>
      <w:numFmt w:val="bullet"/>
      <w:lvlText w:val="-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4F30628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74043B5C">
      <w:start w:val="1"/>
      <w:numFmt w:val="bullet"/>
      <w:lvlText w:val="•"/>
      <w:lvlJc w:val="left"/>
      <w:rPr>
        <w:rFonts w:hint="default"/>
      </w:rPr>
    </w:lvl>
    <w:lvl w:ilvl="3" w:tplc="B63ED846">
      <w:start w:val="1"/>
      <w:numFmt w:val="bullet"/>
      <w:lvlText w:val="•"/>
      <w:lvlJc w:val="left"/>
      <w:rPr>
        <w:rFonts w:hint="default"/>
      </w:rPr>
    </w:lvl>
    <w:lvl w:ilvl="4" w:tplc="85FA2AB4">
      <w:start w:val="1"/>
      <w:numFmt w:val="bullet"/>
      <w:lvlText w:val="•"/>
      <w:lvlJc w:val="left"/>
      <w:rPr>
        <w:rFonts w:hint="default"/>
      </w:rPr>
    </w:lvl>
    <w:lvl w:ilvl="5" w:tplc="BED0C51E">
      <w:start w:val="1"/>
      <w:numFmt w:val="bullet"/>
      <w:lvlText w:val="•"/>
      <w:lvlJc w:val="left"/>
      <w:rPr>
        <w:rFonts w:hint="default"/>
      </w:rPr>
    </w:lvl>
    <w:lvl w:ilvl="6" w:tplc="C92C10EC">
      <w:start w:val="1"/>
      <w:numFmt w:val="bullet"/>
      <w:lvlText w:val="•"/>
      <w:lvlJc w:val="left"/>
      <w:rPr>
        <w:rFonts w:hint="default"/>
      </w:rPr>
    </w:lvl>
    <w:lvl w:ilvl="7" w:tplc="A7C24694">
      <w:start w:val="1"/>
      <w:numFmt w:val="bullet"/>
      <w:lvlText w:val="•"/>
      <w:lvlJc w:val="left"/>
      <w:rPr>
        <w:rFonts w:hint="default"/>
      </w:rPr>
    </w:lvl>
    <w:lvl w:ilvl="8" w:tplc="1094455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3F2C3873"/>
    <w:multiLevelType w:val="hybridMultilevel"/>
    <w:tmpl w:val="01AC8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428A0"/>
    <w:multiLevelType w:val="hybridMultilevel"/>
    <w:tmpl w:val="70EC6EE8"/>
    <w:lvl w:ilvl="0" w:tplc="389E8E04">
      <w:start w:val="1"/>
      <w:numFmt w:val="decimal"/>
      <w:lvlText w:val="%1)"/>
      <w:lvlJc w:val="left"/>
      <w:pPr>
        <w:ind w:hanging="460"/>
      </w:pPr>
      <w:rPr>
        <w:rFonts w:ascii="Calibri" w:eastAsia="Calibri" w:hAnsi="Calibri" w:hint="default"/>
        <w:color w:val="231916"/>
        <w:sz w:val="24"/>
        <w:szCs w:val="24"/>
      </w:rPr>
    </w:lvl>
    <w:lvl w:ilvl="1" w:tplc="CB7E522A">
      <w:start w:val="1"/>
      <w:numFmt w:val="decimal"/>
      <w:lvlText w:val="%2."/>
      <w:lvlJc w:val="left"/>
      <w:pPr>
        <w:ind w:hanging="380"/>
      </w:pPr>
      <w:rPr>
        <w:rFonts w:ascii="Calibri" w:eastAsia="Calibri" w:hAnsi="Calibri" w:hint="default"/>
        <w:color w:val="231916"/>
        <w:sz w:val="24"/>
        <w:szCs w:val="24"/>
      </w:rPr>
    </w:lvl>
    <w:lvl w:ilvl="2" w:tplc="92820E32">
      <w:start w:val="1"/>
      <w:numFmt w:val="bullet"/>
      <w:lvlText w:val="•"/>
      <w:lvlJc w:val="left"/>
      <w:rPr>
        <w:rFonts w:hint="default"/>
      </w:rPr>
    </w:lvl>
    <w:lvl w:ilvl="3" w:tplc="029A2794">
      <w:start w:val="1"/>
      <w:numFmt w:val="bullet"/>
      <w:lvlText w:val="•"/>
      <w:lvlJc w:val="left"/>
      <w:rPr>
        <w:rFonts w:hint="default"/>
      </w:rPr>
    </w:lvl>
    <w:lvl w:ilvl="4" w:tplc="DE5C1870">
      <w:start w:val="1"/>
      <w:numFmt w:val="bullet"/>
      <w:lvlText w:val="•"/>
      <w:lvlJc w:val="left"/>
      <w:rPr>
        <w:rFonts w:hint="default"/>
      </w:rPr>
    </w:lvl>
    <w:lvl w:ilvl="5" w:tplc="C5C6CD0E">
      <w:start w:val="1"/>
      <w:numFmt w:val="bullet"/>
      <w:lvlText w:val="•"/>
      <w:lvlJc w:val="left"/>
      <w:rPr>
        <w:rFonts w:hint="default"/>
      </w:rPr>
    </w:lvl>
    <w:lvl w:ilvl="6" w:tplc="31F4B760">
      <w:start w:val="1"/>
      <w:numFmt w:val="bullet"/>
      <w:lvlText w:val="•"/>
      <w:lvlJc w:val="left"/>
      <w:rPr>
        <w:rFonts w:hint="default"/>
      </w:rPr>
    </w:lvl>
    <w:lvl w:ilvl="7" w:tplc="76AE6110">
      <w:start w:val="1"/>
      <w:numFmt w:val="bullet"/>
      <w:lvlText w:val="•"/>
      <w:lvlJc w:val="left"/>
      <w:rPr>
        <w:rFonts w:hint="default"/>
      </w:rPr>
    </w:lvl>
    <w:lvl w:ilvl="8" w:tplc="1944C73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DEC1B03"/>
    <w:multiLevelType w:val="hybridMultilevel"/>
    <w:tmpl w:val="E0E2E538"/>
    <w:lvl w:ilvl="0" w:tplc="328EC96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A7176"/>
    <w:multiLevelType w:val="multilevel"/>
    <w:tmpl w:val="3414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666025"/>
    <w:multiLevelType w:val="hybridMultilevel"/>
    <w:tmpl w:val="6F00D7C0"/>
    <w:lvl w:ilvl="0" w:tplc="8A683DF0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w w:val="99"/>
        <w:sz w:val="20"/>
        <w:szCs w:val="20"/>
      </w:rPr>
    </w:lvl>
    <w:lvl w:ilvl="1" w:tplc="7254801C">
      <w:start w:val="1"/>
      <w:numFmt w:val="bullet"/>
      <w:lvlText w:val="•"/>
      <w:lvlJc w:val="left"/>
      <w:rPr>
        <w:rFonts w:hint="default"/>
      </w:rPr>
    </w:lvl>
    <w:lvl w:ilvl="2" w:tplc="4732CF02">
      <w:start w:val="1"/>
      <w:numFmt w:val="bullet"/>
      <w:lvlText w:val="•"/>
      <w:lvlJc w:val="left"/>
      <w:rPr>
        <w:rFonts w:hint="default"/>
      </w:rPr>
    </w:lvl>
    <w:lvl w:ilvl="3" w:tplc="30A455C0">
      <w:start w:val="1"/>
      <w:numFmt w:val="bullet"/>
      <w:lvlText w:val="•"/>
      <w:lvlJc w:val="left"/>
      <w:rPr>
        <w:rFonts w:hint="default"/>
      </w:rPr>
    </w:lvl>
    <w:lvl w:ilvl="4" w:tplc="13528486">
      <w:start w:val="1"/>
      <w:numFmt w:val="bullet"/>
      <w:lvlText w:val="•"/>
      <w:lvlJc w:val="left"/>
      <w:rPr>
        <w:rFonts w:hint="default"/>
      </w:rPr>
    </w:lvl>
    <w:lvl w:ilvl="5" w:tplc="ACA0E146">
      <w:start w:val="1"/>
      <w:numFmt w:val="bullet"/>
      <w:lvlText w:val="•"/>
      <w:lvlJc w:val="left"/>
      <w:rPr>
        <w:rFonts w:hint="default"/>
      </w:rPr>
    </w:lvl>
    <w:lvl w:ilvl="6" w:tplc="FAA4E838">
      <w:start w:val="1"/>
      <w:numFmt w:val="bullet"/>
      <w:lvlText w:val="•"/>
      <w:lvlJc w:val="left"/>
      <w:rPr>
        <w:rFonts w:hint="default"/>
      </w:rPr>
    </w:lvl>
    <w:lvl w:ilvl="7" w:tplc="4BA6AF30">
      <w:start w:val="1"/>
      <w:numFmt w:val="bullet"/>
      <w:lvlText w:val="•"/>
      <w:lvlJc w:val="left"/>
      <w:rPr>
        <w:rFonts w:hint="default"/>
      </w:rPr>
    </w:lvl>
    <w:lvl w:ilvl="8" w:tplc="616008B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6DB520E"/>
    <w:multiLevelType w:val="hybridMultilevel"/>
    <w:tmpl w:val="6BD2BD8C"/>
    <w:lvl w:ilvl="0" w:tplc="4E72BB0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BAA4B5F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E53851B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3" w:tplc="6756A68A">
      <w:start w:val="1"/>
      <w:numFmt w:val="bullet"/>
      <w:lvlText w:val="•"/>
      <w:lvlJc w:val="left"/>
      <w:rPr>
        <w:rFonts w:hint="default"/>
      </w:rPr>
    </w:lvl>
    <w:lvl w:ilvl="4" w:tplc="AD10D81E">
      <w:start w:val="1"/>
      <w:numFmt w:val="bullet"/>
      <w:lvlText w:val="•"/>
      <w:lvlJc w:val="left"/>
      <w:rPr>
        <w:rFonts w:hint="default"/>
      </w:rPr>
    </w:lvl>
    <w:lvl w:ilvl="5" w:tplc="A296E320">
      <w:start w:val="1"/>
      <w:numFmt w:val="bullet"/>
      <w:lvlText w:val="•"/>
      <w:lvlJc w:val="left"/>
      <w:rPr>
        <w:rFonts w:hint="default"/>
      </w:rPr>
    </w:lvl>
    <w:lvl w:ilvl="6" w:tplc="F8881014">
      <w:start w:val="1"/>
      <w:numFmt w:val="bullet"/>
      <w:lvlText w:val="•"/>
      <w:lvlJc w:val="left"/>
      <w:rPr>
        <w:rFonts w:hint="default"/>
      </w:rPr>
    </w:lvl>
    <w:lvl w:ilvl="7" w:tplc="52BEB9E6">
      <w:start w:val="1"/>
      <w:numFmt w:val="bullet"/>
      <w:lvlText w:val="•"/>
      <w:lvlJc w:val="left"/>
      <w:rPr>
        <w:rFonts w:hint="default"/>
      </w:rPr>
    </w:lvl>
    <w:lvl w:ilvl="8" w:tplc="4DE8479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593C28F4"/>
    <w:multiLevelType w:val="hybridMultilevel"/>
    <w:tmpl w:val="CC847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94C8A"/>
    <w:multiLevelType w:val="multilevel"/>
    <w:tmpl w:val="1374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66A52"/>
    <w:multiLevelType w:val="hybridMultilevel"/>
    <w:tmpl w:val="8212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1393"/>
    <w:multiLevelType w:val="hybridMultilevel"/>
    <w:tmpl w:val="118684F0"/>
    <w:lvl w:ilvl="0" w:tplc="7D8618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05D3F"/>
    <w:multiLevelType w:val="multilevel"/>
    <w:tmpl w:val="2C7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53EE4"/>
    <w:multiLevelType w:val="hybridMultilevel"/>
    <w:tmpl w:val="E2043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227A9"/>
    <w:multiLevelType w:val="hybridMultilevel"/>
    <w:tmpl w:val="9258A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80839"/>
    <w:multiLevelType w:val="hybridMultilevel"/>
    <w:tmpl w:val="8D14DC5A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EDE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9761D0"/>
    <w:multiLevelType w:val="hybridMultilevel"/>
    <w:tmpl w:val="818C6534"/>
    <w:lvl w:ilvl="0" w:tplc="D7B4935A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6DC0F240">
      <w:start w:val="1"/>
      <w:numFmt w:val="bullet"/>
      <w:lvlText w:val="•"/>
      <w:lvlJc w:val="left"/>
      <w:rPr>
        <w:rFonts w:hint="default"/>
      </w:rPr>
    </w:lvl>
    <w:lvl w:ilvl="2" w:tplc="0178A570">
      <w:start w:val="1"/>
      <w:numFmt w:val="bullet"/>
      <w:lvlText w:val="•"/>
      <w:lvlJc w:val="left"/>
      <w:rPr>
        <w:rFonts w:hint="default"/>
      </w:rPr>
    </w:lvl>
    <w:lvl w:ilvl="3" w:tplc="561E4E2E">
      <w:start w:val="1"/>
      <w:numFmt w:val="bullet"/>
      <w:lvlText w:val="•"/>
      <w:lvlJc w:val="left"/>
      <w:rPr>
        <w:rFonts w:hint="default"/>
      </w:rPr>
    </w:lvl>
    <w:lvl w:ilvl="4" w:tplc="8F1A4568">
      <w:start w:val="1"/>
      <w:numFmt w:val="bullet"/>
      <w:lvlText w:val="•"/>
      <w:lvlJc w:val="left"/>
      <w:rPr>
        <w:rFonts w:hint="default"/>
      </w:rPr>
    </w:lvl>
    <w:lvl w:ilvl="5" w:tplc="123245E4">
      <w:start w:val="1"/>
      <w:numFmt w:val="bullet"/>
      <w:lvlText w:val="•"/>
      <w:lvlJc w:val="left"/>
      <w:rPr>
        <w:rFonts w:hint="default"/>
      </w:rPr>
    </w:lvl>
    <w:lvl w:ilvl="6" w:tplc="BE94EBAC">
      <w:start w:val="1"/>
      <w:numFmt w:val="bullet"/>
      <w:lvlText w:val="•"/>
      <w:lvlJc w:val="left"/>
      <w:rPr>
        <w:rFonts w:hint="default"/>
      </w:rPr>
    </w:lvl>
    <w:lvl w:ilvl="7" w:tplc="CB0866CE">
      <w:start w:val="1"/>
      <w:numFmt w:val="bullet"/>
      <w:lvlText w:val="•"/>
      <w:lvlJc w:val="left"/>
      <w:rPr>
        <w:rFonts w:hint="default"/>
      </w:rPr>
    </w:lvl>
    <w:lvl w:ilvl="8" w:tplc="796A5022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6CA414E6"/>
    <w:multiLevelType w:val="hybridMultilevel"/>
    <w:tmpl w:val="DB2816D0"/>
    <w:lvl w:ilvl="0" w:tplc="6C2EB95E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color w:val="974705"/>
        <w:sz w:val="22"/>
        <w:szCs w:val="22"/>
      </w:rPr>
    </w:lvl>
    <w:lvl w:ilvl="1" w:tplc="C28E37F6">
      <w:start w:val="1"/>
      <w:numFmt w:val="bullet"/>
      <w:lvlText w:val="•"/>
      <w:lvlJc w:val="left"/>
      <w:rPr>
        <w:rFonts w:hint="default"/>
      </w:rPr>
    </w:lvl>
    <w:lvl w:ilvl="2" w:tplc="4D8AF4AC">
      <w:start w:val="1"/>
      <w:numFmt w:val="bullet"/>
      <w:lvlText w:val="•"/>
      <w:lvlJc w:val="left"/>
      <w:rPr>
        <w:rFonts w:hint="default"/>
      </w:rPr>
    </w:lvl>
    <w:lvl w:ilvl="3" w:tplc="F6EA0998">
      <w:start w:val="1"/>
      <w:numFmt w:val="bullet"/>
      <w:lvlText w:val="•"/>
      <w:lvlJc w:val="left"/>
      <w:rPr>
        <w:rFonts w:hint="default"/>
      </w:rPr>
    </w:lvl>
    <w:lvl w:ilvl="4" w:tplc="83DE429A">
      <w:start w:val="1"/>
      <w:numFmt w:val="bullet"/>
      <w:lvlText w:val="•"/>
      <w:lvlJc w:val="left"/>
      <w:rPr>
        <w:rFonts w:hint="default"/>
      </w:rPr>
    </w:lvl>
    <w:lvl w:ilvl="5" w:tplc="9D4622B6">
      <w:start w:val="1"/>
      <w:numFmt w:val="bullet"/>
      <w:lvlText w:val="•"/>
      <w:lvlJc w:val="left"/>
      <w:rPr>
        <w:rFonts w:hint="default"/>
      </w:rPr>
    </w:lvl>
    <w:lvl w:ilvl="6" w:tplc="E73A23AE">
      <w:start w:val="1"/>
      <w:numFmt w:val="bullet"/>
      <w:lvlText w:val="•"/>
      <w:lvlJc w:val="left"/>
      <w:rPr>
        <w:rFonts w:hint="default"/>
      </w:rPr>
    </w:lvl>
    <w:lvl w:ilvl="7" w:tplc="298C293A">
      <w:start w:val="1"/>
      <w:numFmt w:val="bullet"/>
      <w:lvlText w:val="•"/>
      <w:lvlJc w:val="left"/>
      <w:rPr>
        <w:rFonts w:hint="default"/>
      </w:rPr>
    </w:lvl>
    <w:lvl w:ilvl="8" w:tplc="E90623CE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FD04FEB"/>
    <w:multiLevelType w:val="hybridMultilevel"/>
    <w:tmpl w:val="761A65FA"/>
    <w:lvl w:ilvl="0" w:tplc="830CD7E0">
      <w:start w:val="1"/>
      <w:numFmt w:val="bullet"/>
      <w:lvlText w:val="·"/>
      <w:lvlJc w:val="left"/>
      <w:pPr>
        <w:ind w:hanging="144"/>
      </w:pPr>
      <w:rPr>
        <w:rFonts w:ascii="Calibri" w:eastAsia="Calibri" w:hAnsi="Calibri" w:hint="default"/>
        <w:color w:val="231916"/>
        <w:sz w:val="24"/>
        <w:szCs w:val="24"/>
      </w:rPr>
    </w:lvl>
    <w:lvl w:ilvl="1" w:tplc="57C6BFF8">
      <w:start w:val="1"/>
      <w:numFmt w:val="bullet"/>
      <w:lvlText w:val="•"/>
      <w:lvlJc w:val="left"/>
      <w:rPr>
        <w:rFonts w:hint="default"/>
      </w:rPr>
    </w:lvl>
    <w:lvl w:ilvl="2" w:tplc="10F4E632">
      <w:start w:val="1"/>
      <w:numFmt w:val="bullet"/>
      <w:lvlText w:val="•"/>
      <w:lvlJc w:val="left"/>
      <w:rPr>
        <w:rFonts w:hint="default"/>
      </w:rPr>
    </w:lvl>
    <w:lvl w:ilvl="3" w:tplc="981C17E6">
      <w:start w:val="1"/>
      <w:numFmt w:val="bullet"/>
      <w:lvlText w:val="•"/>
      <w:lvlJc w:val="left"/>
      <w:rPr>
        <w:rFonts w:hint="default"/>
      </w:rPr>
    </w:lvl>
    <w:lvl w:ilvl="4" w:tplc="33A46074">
      <w:start w:val="1"/>
      <w:numFmt w:val="bullet"/>
      <w:lvlText w:val="•"/>
      <w:lvlJc w:val="left"/>
      <w:rPr>
        <w:rFonts w:hint="default"/>
      </w:rPr>
    </w:lvl>
    <w:lvl w:ilvl="5" w:tplc="9B488BDC">
      <w:start w:val="1"/>
      <w:numFmt w:val="bullet"/>
      <w:lvlText w:val="•"/>
      <w:lvlJc w:val="left"/>
      <w:rPr>
        <w:rFonts w:hint="default"/>
      </w:rPr>
    </w:lvl>
    <w:lvl w:ilvl="6" w:tplc="22D24EC2">
      <w:start w:val="1"/>
      <w:numFmt w:val="bullet"/>
      <w:lvlText w:val="•"/>
      <w:lvlJc w:val="left"/>
      <w:rPr>
        <w:rFonts w:hint="default"/>
      </w:rPr>
    </w:lvl>
    <w:lvl w:ilvl="7" w:tplc="CC68715C">
      <w:start w:val="1"/>
      <w:numFmt w:val="bullet"/>
      <w:lvlText w:val="•"/>
      <w:lvlJc w:val="left"/>
      <w:rPr>
        <w:rFonts w:hint="default"/>
      </w:rPr>
    </w:lvl>
    <w:lvl w:ilvl="8" w:tplc="42BCAD3C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70BC2E49"/>
    <w:multiLevelType w:val="hybridMultilevel"/>
    <w:tmpl w:val="1F043F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47390"/>
    <w:multiLevelType w:val="hybridMultilevel"/>
    <w:tmpl w:val="B436028E"/>
    <w:lvl w:ilvl="0" w:tplc="6A0020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3F05A9"/>
    <w:multiLevelType w:val="hybridMultilevel"/>
    <w:tmpl w:val="A52875D6"/>
    <w:lvl w:ilvl="0" w:tplc="8F2E4454">
      <w:start w:val="8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66C77"/>
    <w:multiLevelType w:val="hybridMultilevel"/>
    <w:tmpl w:val="33D82F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5"/>
  </w:num>
  <w:num w:numId="3">
    <w:abstractNumId w:val="39"/>
  </w:num>
  <w:num w:numId="4">
    <w:abstractNumId w:val="3"/>
  </w:num>
  <w:num w:numId="5">
    <w:abstractNumId w:val="21"/>
  </w:num>
  <w:num w:numId="6">
    <w:abstractNumId w:val="33"/>
  </w:num>
  <w:num w:numId="7">
    <w:abstractNumId w:val="16"/>
  </w:num>
  <w:num w:numId="8">
    <w:abstractNumId w:val="13"/>
  </w:num>
  <w:num w:numId="9">
    <w:abstractNumId w:val="0"/>
  </w:num>
  <w:num w:numId="10">
    <w:abstractNumId w:val="7"/>
  </w:num>
  <w:num w:numId="11">
    <w:abstractNumId w:val="14"/>
  </w:num>
  <w:num w:numId="12">
    <w:abstractNumId w:val="32"/>
  </w:num>
  <w:num w:numId="13">
    <w:abstractNumId w:val="12"/>
  </w:num>
  <w:num w:numId="14">
    <w:abstractNumId w:val="9"/>
  </w:num>
  <w:num w:numId="15">
    <w:abstractNumId w:val="27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4"/>
  </w:num>
  <w:num w:numId="19">
    <w:abstractNumId w:val="23"/>
  </w:num>
  <w:num w:numId="20">
    <w:abstractNumId w:val="25"/>
  </w:num>
  <w:num w:numId="21">
    <w:abstractNumId w:val="20"/>
  </w:num>
  <w:num w:numId="22">
    <w:abstractNumId w:val="36"/>
  </w:num>
  <w:num w:numId="23">
    <w:abstractNumId w:val="4"/>
  </w:num>
  <w:num w:numId="24">
    <w:abstractNumId w:val="26"/>
  </w:num>
  <w:num w:numId="25">
    <w:abstractNumId w:val="35"/>
  </w:num>
  <w:num w:numId="26">
    <w:abstractNumId w:val="10"/>
  </w:num>
  <w:num w:numId="27">
    <w:abstractNumId w:val="6"/>
  </w:num>
  <w:num w:numId="28">
    <w:abstractNumId w:val="17"/>
  </w:num>
  <w:num w:numId="29">
    <w:abstractNumId w:val="37"/>
  </w:num>
  <w:num w:numId="30">
    <w:abstractNumId w:val="11"/>
  </w:num>
  <w:num w:numId="31">
    <w:abstractNumId w:val="1"/>
  </w:num>
  <w:num w:numId="32">
    <w:abstractNumId w:val="22"/>
  </w:num>
  <w:num w:numId="33">
    <w:abstractNumId w:val="28"/>
  </w:num>
  <w:num w:numId="34">
    <w:abstractNumId w:val="15"/>
  </w:num>
  <w:num w:numId="35">
    <w:abstractNumId w:val="1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2B"/>
    <w:rsid w:val="000028B2"/>
    <w:rsid w:val="000050BB"/>
    <w:rsid w:val="000066DE"/>
    <w:rsid w:val="00012494"/>
    <w:rsid w:val="0001568F"/>
    <w:rsid w:val="000170DA"/>
    <w:rsid w:val="00020D5C"/>
    <w:rsid w:val="00025A51"/>
    <w:rsid w:val="0003065A"/>
    <w:rsid w:val="00030C1E"/>
    <w:rsid w:val="00031DC3"/>
    <w:rsid w:val="000340AD"/>
    <w:rsid w:val="00035254"/>
    <w:rsid w:val="0004471A"/>
    <w:rsid w:val="000455D8"/>
    <w:rsid w:val="0004697F"/>
    <w:rsid w:val="0004784D"/>
    <w:rsid w:val="00052F95"/>
    <w:rsid w:val="0005575D"/>
    <w:rsid w:val="000601F7"/>
    <w:rsid w:val="00067B7C"/>
    <w:rsid w:val="00072E68"/>
    <w:rsid w:val="00074823"/>
    <w:rsid w:val="0007590A"/>
    <w:rsid w:val="00080818"/>
    <w:rsid w:val="000835BB"/>
    <w:rsid w:val="000845D4"/>
    <w:rsid w:val="00085CBA"/>
    <w:rsid w:val="00087CFD"/>
    <w:rsid w:val="00092A3E"/>
    <w:rsid w:val="00093189"/>
    <w:rsid w:val="00094CBE"/>
    <w:rsid w:val="000A69A0"/>
    <w:rsid w:val="000A6B2B"/>
    <w:rsid w:val="000B2260"/>
    <w:rsid w:val="000B51CB"/>
    <w:rsid w:val="000B771B"/>
    <w:rsid w:val="000C26F1"/>
    <w:rsid w:val="000C273F"/>
    <w:rsid w:val="000C6DC1"/>
    <w:rsid w:val="000C73D2"/>
    <w:rsid w:val="000D14FE"/>
    <w:rsid w:val="000E1376"/>
    <w:rsid w:val="000E1AC8"/>
    <w:rsid w:val="000E1BCC"/>
    <w:rsid w:val="000E2E9F"/>
    <w:rsid w:val="000E474C"/>
    <w:rsid w:val="000E4F17"/>
    <w:rsid w:val="000E69B7"/>
    <w:rsid w:val="000F2CF5"/>
    <w:rsid w:val="0010306F"/>
    <w:rsid w:val="001041AB"/>
    <w:rsid w:val="00105473"/>
    <w:rsid w:val="001057ED"/>
    <w:rsid w:val="001110E5"/>
    <w:rsid w:val="0011194F"/>
    <w:rsid w:val="001130A0"/>
    <w:rsid w:val="00113726"/>
    <w:rsid w:val="00113A09"/>
    <w:rsid w:val="00115AF7"/>
    <w:rsid w:val="00117CA8"/>
    <w:rsid w:val="00123E1E"/>
    <w:rsid w:val="00124753"/>
    <w:rsid w:val="001257E1"/>
    <w:rsid w:val="00126657"/>
    <w:rsid w:val="001273B6"/>
    <w:rsid w:val="0013750E"/>
    <w:rsid w:val="001428F1"/>
    <w:rsid w:val="001436C6"/>
    <w:rsid w:val="001456EE"/>
    <w:rsid w:val="00152AA9"/>
    <w:rsid w:val="0015429B"/>
    <w:rsid w:val="001554AC"/>
    <w:rsid w:val="00157FDA"/>
    <w:rsid w:val="001606BA"/>
    <w:rsid w:val="0016381D"/>
    <w:rsid w:val="00163D4D"/>
    <w:rsid w:val="00166650"/>
    <w:rsid w:val="0016711A"/>
    <w:rsid w:val="00174030"/>
    <w:rsid w:val="00174C09"/>
    <w:rsid w:val="00175D57"/>
    <w:rsid w:val="00176475"/>
    <w:rsid w:val="00181284"/>
    <w:rsid w:val="001828ED"/>
    <w:rsid w:val="00183A4B"/>
    <w:rsid w:val="00187A3C"/>
    <w:rsid w:val="00191F8B"/>
    <w:rsid w:val="00192C3F"/>
    <w:rsid w:val="001930DD"/>
    <w:rsid w:val="0019376E"/>
    <w:rsid w:val="00194549"/>
    <w:rsid w:val="0019712B"/>
    <w:rsid w:val="001A1246"/>
    <w:rsid w:val="001A4956"/>
    <w:rsid w:val="001A4D94"/>
    <w:rsid w:val="001A73AA"/>
    <w:rsid w:val="001A73D9"/>
    <w:rsid w:val="001A797D"/>
    <w:rsid w:val="001B07F5"/>
    <w:rsid w:val="001B5BA8"/>
    <w:rsid w:val="001C0157"/>
    <w:rsid w:val="001C2CA0"/>
    <w:rsid w:val="001D38E5"/>
    <w:rsid w:val="001D4551"/>
    <w:rsid w:val="001D6121"/>
    <w:rsid w:val="001D6B4D"/>
    <w:rsid w:val="001D7DA2"/>
    <w:rsid w:val="001E22A7"/>
    <w:rsid w:val="001E7809"/>
    <w:rsid w:val="001F0C40"/>
    <w:rsid w:val="001F230E"/>
    <w:rsid w:val="001F2A30"/>
    <w:rsid w:val="001F5F2D"/>
    <w:rsid w:val="001F7A5B"/>
    <w:rsid w:val="001F7C98"/>
    <w:rsid w:val="00207488"/>
    <w:rsid w:val="00207976"/>
    <w:rsid w:val="00211A08"/>
    <w:rsid w:val="00212B32"/>
    <w:rsid w:val="002137A1"/>
    <w:rsid w:val="00214166"/>
    <w:rsid w:val="00215862"/>
    <w:rsid w:val="002169D1"/>
    <w:rsid w:val="002200C5"/>
    <w:rsid w:val="002275A8"/>
    <w:rsid w:val="0023120F"/>
    <w:rsid w:val="00231BEC"/>
    <w:rsid w:val="002334F9"/>
    <w:rsid w:val="00243DE3"/>
    <w:rsid w:val="00246C70"/>
    <w:rsid w:val="00247614"/>
    <w:rsid w:val="00247AAA"/>
    <w:rsid w:val="00252808"/>
    <w:rsid w:val="002531EB"/>
    <w:rsid w:val="00253767"/>
    <w:rsid w:val="00257124"/>
    <w:rsid w:val="002601CE"/>
    <w:rsid w:val="00264334"/>
    <w:rsid w:val="00264A2F"/>
    <w:rsid w:val="00264E51"/>
    <w:rsid w:val="00265707"/>
    <w:rsid w:val="00266702"/>
    <w:rsid w:val="002734CD"/>
    <w:rsid w:val="0027469D"/>
    <w:rsid w:val="002801BA"/>
    <w:rsid w:val="002807BE"/>
    <w:rsid w:val="002875D7"/>
    <w:rsid w:val="00290120"/>
    <w:rsid w:val="002925A5"/>
    <w:rsid w:val="00292E61"/>
    <w:rsid w:val="0029325C"/>
    <w:rsid w:val="00293A6A"/>
    <w:rsid w:val="00296062"/>
    <w:rsid w:val="002A0528"/>
    <w:rsid w:val="002A20D6"/>
    <w:rsid w:val="002A3213"/>
    <w:rsid w:val="002A6A4B"/>
    <w:rsid w:val="002B0496"/>
    <w:rsid w:val="002B119D"/>
    <w:rsid w:val="002B263D"/>
    <w:rsid w:val="002B6379"/>
    <w:rsid w:val="002C16EE"/>
    <w:rsid w:val="002C1D4E"/>
    <w:rsid w:val="002C333D"/>
    <w:rsid w:val="002C3362"/>
    <w:rsid w:val="002C336C"/>
    <w:rsid w:val="002C33A3"/>
    <w:rsid w:val="002C5E90"/>
    <w:rsid w:val="002D4351"/>
    <w:rsid w:val="002E0976"/>
    <w:rsid w:val="002E1B46"/>
    <w:rsid w:val="002E1DB8"/>
    <w:rsid w:val="002E32B1"/>
    <w:rsid w:val="002E399C"/>
    <w:rsid w:val="002E3C06"/>
    <w:rsid w:val="002E4C00"/>
    <w:rsid w:val="002E5A9C"/>
    <w:rsid w:val="002E620C"/>
    <w:rsid w:val="002F2671"/>
    <w:rsid w:val="002F2B6F"/>
    <w:rsid w:val="002F364A"/>
    <w:rsid w:val="002F428B"/>
    <w:rsid w:val="002F520F"/>
    <w:rsid w:val="00301E7E"/>
    <w:rsid w:val="0030585B"/>
    <w:rsid w:val="00305EEA"/>
    <w:rsid w:val="003070B2"/>
    <w:rsid w:val="003139A2"/>
    <w:rsid w:val="00314825"/>
    <w:rsid w:val="00315FE4"/>
    <w:rsid w:val="0032381F"/>
    <w:rsid w:val="00327132"/>
    <w:rsid w:val="00327848"/>
    <w:rsid w:val="003339FE"/>
    <w:rsid w:val="00334535"/>
    <w:rsid w:val="00334F73"/>
    <w:rsid w:val="00337A1F"/>
    <w:rsid w:val="0034324E"/>
    <w:rsid w:val="00343585"/>
    <w:rsid w:val="00350F8A"/>
    <w:rsid w:val="003528F4"/>
    <w:rsid w:val="0035489D"/>
    <w:rsid w:val="00356FAE"/>
    <w:rsid w:val="00357430"/>
    <w:rsid w:val="003654FF"/>
    <w:rsid w:val="00365655"/>
    <w:rsid w:val="00366E43"/>
    <w:rsid w:val="003718A2"/>
    <w:rsid w:val="00373DB6"/>
    <w:rsid w:val="00375EA1"/>
    <w:rsid w:val="00380604"/>
    <w:rsid w:val="00381D5F"/>
    <w:rsid w:val="00382A66"/>
    <w:rsid w:val="0038557C"/>
    <w:rsid w:val="00385656"/>
    <w:rsid w:val="00386A08"/>
    <w:rsid w:val="00387D08"/>
    <w:rsid w:val="00394061"/>
    <w:rsid w:val="00396CFD"/>
    <w:rsid w:val="003A1EC1"/>
    <w:rsid w:val="003A382D"/>
    <w:rsid w:val="003A5AD7"/>
    <w:rsid w:val="003B27D4"/>
    <w:rsid w:val="003B75F3"/>
    <w:rsid w:val="003C0D33"/>
    <w:rsid w:val="003C7C59"/>
    <w:rsid w:val="003D214C"/>
    <w:rsid w:val="003D5C11"/>
    <w:rsid w:val="003D695E"/>
    <w:rsid w:val="003D7C8B"/>
    <w:rsid w:val="003E1AFA"/>
    <w:rsid w:val="003E4BB7"/>
    <w:rsid w:val="003E6E54"/>
    <w:rsid w:val="003F5DBB"/>
    <w:rsid w:val="003F648D"/>
    <w:rsid w:val="003F667E"/>
    <w:rsid w:val="003F72C8"/>
    <w:rsid w:val="00400727"/>
    <w:rsid w:val="00402C37"/>
    <w:rsid w:val="00405350"/>
    <w:rsid w:val="004059CA"/>
    <w:rsid w:val="00410803"/>
    <w:rsid w:val="00410BFA"/>
    <w:rsid w:val="00410F2D"/>
    <w:rsid w:val="00411264"/>
    <w:rsid w:val="0041321D"/>
    <w:rsid w:val="004169B6"/>
    <w:rsid w:val="00417AF6"/>
    <w:rsid w:val="00421529"/>
    <w:rsid w:val="00423AF0"/>
    <w:rsid w:val="00423BFE"/>
    <w:rsid w:val="0042410A"/>
    <w:rsid w:val="004246DB"/>
    <w:rsid w:val="004258D5"/>
    <w:rsid w:val="00427D3A"/>
    <w:rsid w:val="0043024D"/>
    <w:rsid w:val="004340EF"/>
    <w:rsid w:val="0043491D"/>
    <w:rsid w:val="00436C73"/>
    <w:rsid w:val="00436F86"/>
    <w:rsid w:val="00437440"/>
    <w:rsid w:val="00437C88"/>
    <w:rsid w:val="00444BD2"/>
    <w:rsid w:val="004460F0"/>
    <w:rsid w:val="00450B24"/>
    <w:rsid w:val="00450D64"/>
    <w:rsid w:val="00465D88"/>
    <w:rsid w:val="00467C90"/>
    <w:rsid w:val="00472E49"/>
    <w:rsid w:val="00473A90"/>
    <w:rsid w:val="00475FBF"/>
    <w:rsid w:val="00476FAA"/>
    <w:rsid w:val="00485D75"/>
    <w:rsid w:val="0048733B"/>
    <w:rsid w:val="0049440D"/>
    <w:rsid w:val="004A13F5"/>
    <w:rsid w:val="004A1E66"/>
    <w:rsid w:val="004A5381"/>
    <w:rsid w:val="004B3C24"/>
    <w:rsid w:val="004B7495"/>
    <w:rsid w:val="004C0D20"/>
    <w:rsid w:val="004C2EB1"/>
    <w:rsid w:val="004C7B40"/>
    <w:rsid w:val="004D0374"/>
    <w:rsid w:val="004D0EAA"/>
    <w:rsid w:val="004D2532"/>
    <w:rsid w:val="004D3DBE"/>
    <w:rsid w:val="004D3F0C"/>
    <w:rsid w:val="004D6827"/>
    <w:rsid w:val="004D6E32"/>
    <w:rsid w:val="004E0874"/>
    <w:rsid w:val="004E6153"/>
    <w:rsid w:val="004F0EC6"/>
    <w:rsid w:val="004F1207"/>
    <w:rsid w:val="004F4B11"/>
    <w:rsid w:val="0050226F"/>
    <w:rsid w:val="005046DB"/>
    <w:rsid w:val="005046E4"/>
    <w:rsid w:val="0051117B"/>
    <w:rsid w:val="0051240F"/>
    <w:rsid w:val="00513484"/>
    <w:rsid w:val="0051386B"/>
    <w:rsid w:val="00516B49"/>
    <w:rsid w:val="00521147"/>
    <w:rsid w:val="00523C68"/>
    <w:rsid w:val="00524EA0"/>
    <w:rsid w:val="00531894"/>
    <w:rsid w:val="0053245E"/>
    <w:rsid w:val="005329AD"/>
    <w:rsid w:val="00532B36"/>
    <w:rsid w:val="00537FFB"/>
    <w:rsid w:val="005414C9"/>
    <w:rsid w:val="00543D55"/>
    <w:rsid w:val="00546859"/>
    <w:rsid w:val="00546910"/>
    <w:rsid w:val="00546E50"/>
    <w:rsid w:val="00556A2E"/>
    <w:rsid w:val="00566A69"/>
    <w:rsid w:val="00570A11"/>
    <w:rsid w:val="00570BD8"/>
    <w:rsid w:val="0057531A"/>
    <w:rsid w:val="005812FA"/>
    <w:rsid w:val="00581C96"/>
    <w:rsid w:val="00582B56"/>
    <w:rsid w:val="0058769A"/>
    <w:rsid w:val="005923B3"/>
    <w:rsid w:val="00593E22"/>
    <w:rsid w:val="00595B0D"/>
    <w:rsid w:val="00596459"/>
    <w:rsid w:val="005972D5"/>
    <w:rsid w:val="005974CB"/>
    <w:rsid w:val="005A0767"/>
    <w:rsid w:val="005A0A50"/>
    <w:rsid w:val="005A449D"/>
    <w:rsid w:val="005B44B7"/>
    <w:rsid w:val="005B44F9"/>
    <w:rsid w:val="005B58DF"/>
    <w:rsid w:val="005B6039"/>
    <w:rsid w:val="005C11E8"/>
    <w:rsid w:val="005C30AD"/>
    <w:rsid w:val="005C3743"/>
    <w:rsid w:val="005C4F0E"/>
    <w:rsid w:val="005C64E3"/>
    <w:rsid w:val="005F0383"/>
    <w:rsid w:val="005F64DD"/>
    <w:rsid w:val="005F7034"/>
    <w:rsid w:val="00603258"/>
    <w:rsid w:val="006076FF"/>
    <w:rsid w:val="006116ED"/>
    <w:rsid w:val="006128FD"/>
    <w:rsid w:val="00613FD2"/>
    <w:rsid w:val="00615E68"/>
    <w:rsid w:val="0062407C"/>
    <w:rsid w:val="00626D75"/>
    <w:rsid w:val="00626DE1"/>
    <w:rsid w:val="00627A9D"/>
    <w:rsid w:val="0063043F"/>
    <w:rsid w:val="006408F8"/>
    <w:rsid w:val="00640A99"/>
    <w:rsid w:val="00645F64"/>
    <w:rsid w:val="00646252"/>
    <w:rsid w:val="00650A05"/>
    <w:rsid w:val="00662017"/>
    <w:rsid w:val="0066505C"/>
    <w:rsid w:val="006702BA"/>
    <w:rsid w:val="00673793"/>
    <w:rsid w:val="00673E8B"/>
    <w:rsid w:val="006825CC"/>
    <w:rsid w:val="006830AA"/>
    <w:rsid w:val="0068310A"/>
    <w:rsid w:val="00683F5F"/>
    <w:rsid w:val="00687287"/>
    <w:rsid w:val="0069051D"/>
    <w:rsid w:val="0069594B"/>
    <w:rsid w:val="00697E48"/>
    <w:rsid w:val="006A4427"/>
    <w:rsid w:val="006A560F"/>
    <w:rsid w:val="006B1070"/>
    <w:rsid w:val="006B1303"/>
    <w:rsid w:val="006B4A39"/>
    <w:rsid w:val="006B61B5"/>
    <w:rsid w:val="006B677B"/>
    <w:rsid w:val="006C4AE9"/>
    <w:rsid w:val="006D087E"/>
    <w:rsid w:val="006D3B11"/>
    <w:rsid w:val="006D58C9"/>
    <w:rsid w:val="006D5D80"/>
    <w:rsid w:val="006D78C5"/>
    <w:rsid w:val="006E1357"/>
    <w:rsid w:val="006E35FB"/>
    <w:rsid w:val="006E4162"/>
    <w:rsid w:val="006E4786"/>
    <w:rsid w:val="006E486F"/>
    <w:rsid w:val="006E5D99"/>
    <w:rsid w:val="006F3815"/>
    <w:rsid w:val="006F4D7C"/>
    <w:rsid w:val="006F4F76"/>
    <w:rsid w:val="006F5DA2"/>
    <w:rsid w:val="00702CC7"/>
    <w:rsid w:val="00702D8A"/>
    <w:rsid w:val="007043CD"/>
    <w:rsid w:val="00705BE4"/>
    <w:rsid w:val="00705C4E"/>
    <w:rsid w:val="00710412"/>
    <w:rsid w:val="00712680"/>
    <w:rsid w:val="007146AA"/>
    <w:rsid w:val="0071482C"/>
    <w:rsid w:val="007148E5"/>
    <w:rsid w:val="00716CB1"/>
    <w:rsid w:val="00720A1F"/>
    <w:rsid w:val="00721EF8"/>
    <w:rsid w:val="00724294"/>
    <w:rsid w:val="0072775E"/>
    <w:rsid w:val="007307D4"/>
    <w:rsid w:val="007326F7"/>
    <w:rsid w:val="0073489B"/>
    <w:rsid w:val="00734F4C"/>
    <w:rsid w:val="0073607E"/>
    <w:rsid w:val="00736385"/>
    <w:rsid w:val="00745268"/>
    <w:rsid w:val="00746F5D"/>
    <w:rsid w:val="00751082"/>
    <w:rsid w:val="00752D61"/>
    <w:rsid w:val="00755047"/>
    <w:rsid w:val="0075746C"/>
    <w:rsid w:val="007610E3"/>
    <w:rsid w:val="00761977"/>
    <w:rsid w:val="00762FDF"/>
    <w:rsid w:val="007662C6"/>
    <w:rsid w:val="00766F24"/>
    <w:rsid w:val="00770D19"/>
    <w:rsid w:val="0077125E"/>
    <w:rsid w:val="007746AA"/>
    <w:rsid w:val="00774E9C"/>
    <w:rsid w:val="0077725E"/>
    <w:rsid w:val="007835E5"/>
    <w:rsid w:val="00784A3F"/>
    <w:rsid w:val="00786D09"/>
    <w:rsid w:val="0079337D"/>
    <w:rsid w:val="00793D9B"/>
    <w:rsid w:val="007946CA"/>
    <w:rsid w:val="007952E8"/>
    <w:rsid w:val="007B0CC3"/>
    <w:rsid w:val="007B297E"/>
    <w:rsid w:val="007B31BF"/>
    <w:rsid w:val="007B4FBA"/>
    <w:rsid w:val="007B61E7"/>
    <w:rsid w:val="007C1553"/>
    <w:rsid w:val="007C1F35"/>
    <w:rsid w:val="007C7403"/>
    <w:rsid w:val="007D0412"/>
    <w:rsid w:val="007D2DF4"/>
    <w:rsid w:val="007D4DF9"/>
    <w:rsid w:val="007D7DA1"/>
    <w:rsid w:val="007E1D10"/>
    <w:rsid w:val="007E27D2"/>
    <w:rsid w:val="007E3538"/>
    <w:rsid w:val="007E63AD"/>
    <w:rsid w:val="007E6656"/>
    <w:rsid w:val="00801FB9"/>
    <w:rsid w:val="00806489"/>
    <w:rsid w:val="00806E23"/>
    <w:rsid w:val="008100AB"/>
    <w:rsid w:val="008102E8"/>
    <w:rsid w:val="008120A2"/>
    <w:rsid w:val="0082018E"/>
    <w:rsid w:val="00820648"/>
    <w:rsid w:val="00821592"/>
    <w:rsid w:val="008246E3"/>
    <w:rsid w:val="008251A4"/>
    <w:rsid w:val="00825212"/>
    <w:rsid w:val="008256F6"/>
    <w:rsid w:val="00825987"/>
    <w:rsid w:val="00826CB1"/>
    <w:rsid w:val="008309A0"/>
    <w:rsid w:val="00844C1A"/>
    <w:rsid w:val="00851004"/>
    <w:rsid w:val="00852D04"/>
    <w:rsid w:val="00860884"/>
    <w:rsid w:val="00860E6C"/>
    <w:rsid w:val="00864F1D"/>
    <w:rsid w:val="00867EB3"/>
    <w:rsid w:val="00871B7D"/>
    <w:rsid w:val="00873D92"/>
    <w:rsid w:val="0088066D"/>
    <w:rsid w:val="00881FA8"/>
    <w:rsid w:val="00886638"/>
    <w:rsid w:val="0089090E"/>
    <w:rsid w:val="00893ABA"/>
    <w:rsid w:val="00894DA0"/>
    <w:rsid w:val="008956F6"/>
    <w:rsid w:val="00896DA6"/>
    <w:rsid w:val="00897DEF"/>
    <w:rsid w:val="008A424A"/>
    <w:rsid w:val="008A5B74"/>
    <w:rsid w:val="008B15F7"/>
    <w:rsid w:val="008B50FF"/>
    <w:rsid w:val="008B6FE5"/>
    <w:rsid w:val="008B775E"/>
    <w:rsid w:val="008C09A5"/>
    <w:rsid w:val="008C4F5D"/>
    <w:rsid w:val="008C6C49"/>
    <w:rsid w:val="008D0819"/>
    <w:rsid w:val="008D156B"/>
    <w:rsid w:val="008D3C29"/>
    <w:rsid w:val="008E3AB3"/>
    <w:rsid w:val="008F07AC"/>
    <w:rsid w:val="008F2C97"/>
    <w:rsid w:val="008F4E68"/>
    <w:rsid w:val="008F72B2"/>
    <w:rsid w:val="00903D66"/>
    <w:rsid w:val="00905662"/>
    <w:rsid w:val="0090761E"/>
    <w:rsid w:val="00912B1B"/>
    <w:rsid w:val="0091394C"/>
    <w:rsid w:val="0091750D"/>
    <w:rsid w:val="00921925"/>
    <w:rsid w:val="00923614"/>
    <w:rsid w:val="009246FE"/>
    <w:rsid w:val="00930C92"/>
    <w:rsid w:val="00932651"/>
    <w:rsid w:val="00933EB1"/>
    <w:rsid w:val="009340FD"/>
    <w:rsid w:val="00944EEF"/>
    <w:rsid w:val="009464F7"/>
    <w:rsid w:val="0095418B"/>
    <w:rsid w:val="00954431"/>
    <w:rsid w:val="009624BB"/>
    <w:rsid w:val="009654AF"/>
    <w:rsid w:val="00972E6B"/>
    <w:rsid w:val="00975023"/>
    <w:rsid w:val="00976D5C"/>
    <w:rsid w:val="00982054"/>
    <w:rsid w:val="009836AD"/>
    <w:rsid w:val="00987C31"/>
    <w:rsid w:val="00991F98"/>
    <w:rsid w:val="00994127"/>
    <w:rsid w:val="00994CBB"/>
    <w:rsid w:val="009A0E0F"/>
    <w:rsid w:val="009A1ED0"/>
    <w:rsid w:val="009A237D"/>
    <w:rsid w:val="009A5225"/>
    <w:rsid w:val="009B29AC"/>
    <w:rsid w:val="009B2C70"/>
    <w:rsid w:val="009B431B"/>
    <w:rsid w:val="009B44A8"/>
    <w:rsid w:val="009B4C80"/>
    <w:rsid w:val="009B6338"/>
    <w:rsid w:val="009C528D"/>
    <w:rsid w:val="009C63BB"/>
    <w:rsid w:val="009C6A31"/>
    <w:rsid w:val="009D3592"/>
    <w:rsid w:val="009D37A7"/>
    <w:rsid w:val="009E0C74"/>
    <w:rsid w:val="009E490B"/>
    <w:rsid w:val="009E4C17"/>
    <w:rsid w:val="009E550D"/>
    <w:rsid w:val="009F5810"/>
    <w:rsid w:val="009F6942"/>
    <w:rsid w:val="00A02568"/>
    <w:rsid w:val="00A05A1F"/>
    <w:rsid w:val="00A10FD3"/>
    <w:rsid w:val="00A16F42"/>
    <w:rsid w:val="00A1726E"/>
    <w:rsid w:val="00A210B2"/>
    <w:rsid w:val="00A21823"/>
    <w:rsid w:val="00A22683"/>
    <w:rsid w:val="00A242FC"/>
    <w:rsid w:val="00A253B3"/>
    <w:rsid w:val="00A25781"/>
    <w:rsid w:val="00A25B0C"/>
    <w:rsid w:val="00A26829"/>
    <w:rsid w:val="00A27196"/>
    <w:rsid w:val="00A30325"/>
    <w:rsid w:val="00A305F3"/>
    <w:rsid w:val="00A3366C"/>
    <w:rsid w:val="00A3561D"/>
    <w:rsid w:val="00A35B3D"/>
    <w:rsid w:val="00A44BAB"/>
    <w:rsid w:val="00A44E86"/>
    <w:rsid w:val="00A50764"/>
    <w:rsid w:val="00A50BDC"/>
    <w:rsid w:val="00A51F50"/>
    <w:rsid w:val="00A52913"/>
    <w:rsid w:val="00A55B44"/>
    <w:rsid w:val="00A56924"/>
    <w:rsid w:val="00A637A6"/>
    <w:rsid w:val="00A70E52"/>
    <w:rsid w:val="00A72609"/>
    <w:rsid w:val="00A75C1E"/>
    <w:rsid w:val="00A76ABE"/>
    <w:rsid w:val="00A83BA1"/>
    <w:rsid w:val="00A8442C"/>
    <w:rsid w:val="00A855FE"/>
    <w:rsid w:val="00A85B7A"/>
    <w:rsid w:val="00A87A32"/>
    <w:rsid w:val="00A92957"/>
    <w:rsid w:val="00A92C75"/>
    <w:rsid w:val="00A934EB"/>
    <w:rsid w:val="00A948F0"/>
    <w:rsid w:val="00AA2763"/>
    <w:rsid w:val="00AA2EB1"/>
    <w:rsid w:val="00AA5764"/>
    <w:rsid w:val="00AB39A6"/>
    <w:rsid w:val="00AB3CAC"/>
    <w:rsid w:val="00AB6F43"/>
    <w:rsid w:val="00AB778A"/>
    <w:rsid w:val="00AC6B2D"/>
    <w:rsid w:val="00AC75E4"/>
    <w:rsid w:val="00AD316F"/>
    <w:rsid w:val="00AD35A2"/>
    <w:rsid w:val="00AD3684"/>
    <w:rsid w:val="00AD3D2F"/>
    <w:rsid w:val="00AD411B"/>
    <w:rsid w:val="00AD7169"/>
    <w:rsid w:val="00AD751E"/>
    <w:rsid w:val="00AD7917"/>
    <w:rsid w:val="00AE003B"/>
    <w:rsid w:val="00AE26AF"/>
    <w:rsid w:val="00AE2F91"/>
    <w:rsid w:val="00AE494B"/>
    <w:rsid w:val="00AE689E"/>
    <w:rsid w:val="00AF56A8"/>
    <w:rsid w:val="00AF7F77"/>
    <w:rsid w:val="00B01B8E"/>
    <w:rsid w:val="00B02340"/>
    <w:rsid w:val="00B0375D"/>
    <w:rsid w:val="00B10AD6"/>
    <w:rsid w:val="00B11B70"/>
    <w:rsid w:val="00B120C3"/>
    <w:rsid w:val="00B178C2"/>
    <w:rsid w:val="00B21A16"/>
    <w:rsid w:val="00B2729C"/>
    <w:rsid w:val="00B279F1"/>
    <w:rsid w:val="00B27AE4"/>
    <w:rsid w:val="00B343F9"/>
    <w:rsid w:val="00B36DE5"/>
    <w:rsid w:val="00B4070C"/>
    <w:rsid w:val="00B409E1"/>
    <w:rsid w:val="00B40B10"/>
    <w:rsid w:val="00B420AD"/>
    <w:rsid w:val="00B45468"/>
    <w:rsid w:val="00B525E1"/>
    <w:rsid w:val="00B541E8"/>
    <w:rsid w:val="00B55285"/>
    <w:rsid w:val="00B55D83"/>
    <w:rsid w:val="00B5650D"/>
    <w:rsid w:val="00B645A3"/>
    <w:rsid w:val="00B672F1"/>
    <w:rsid w:val="00B71339"/>
    <w:rsid w:val="00B72CFA"/>
    <w:rsid w:val="00B81BB0"/>
    <w:rsid w:val="00B82F30"/>
    <w:rsid w:val="00B83D33"/>
    <w:rsid w:val="00B84800"/>
    <w:rsid w:val="00B87D55"/>
    <w:rsid w:val="00B92117"/>
    <w:rsid w:val="00B92D48"/>
    <w:rsid w:val="00B93182"/>
    <w:rsid w:val="00B97B45"/>
    <w:rsid w:val="00BA358D"/>
    <w:rsid w:val="00BA60D6"/>
    <w:rsid w:val="00BA7564"/>
    <w:rsid w:val="00BB2170"/>
    <w:rsid w:val="00BB27DD"/>
    <w:rsid w:val="00BB7644"/>
    <w:rsid w:val="00BB7FD9"/>
    <w:rsid w:val="00BC04F5"/>
    <w:rsid w:val="00BC1C79"/>
    <w:rsid w:val="00BC473B"/>
    <w:rsid w:val="00BD1B80"/>
    <w:rsid w:val="00BD2985"/>
    <w:rsid w:val="00BD2EDD"/>
    <w:rsid w:val="00BD4A07"/>
    <w:rsid w:val="00BD6647"/>
    <w:rsid w:val="00BD7FE6"/>
    <w:rsid w:val="00BE12CE"/>
    <w:rsid w:val="00BE3097"/>
    <w:rsid w:val="00BE57C0"/>
    <w:rsid w:val="00BE7F49"/>
    <w:rsid w:val="00BF12BF"/>
    <w:rsid w:val="00BF1C76"/>
    <w:rsid w:val="00BF2E6A"/>
    <w:rsid w:val="00BF471F"/>
    <w:rsid w:val="00BF5423"/>
    <w:rsid w:val="00BF5BD4"/>
    <w:rsid w:val="00BF639C"/>
    <w:rsid w:val="00BF6CEA"/>
    <w:rsid w:val="00C0035E"/>
    <w:rsid w:val="00C0085F"/>
    <w:rsid w:val="00C0198A"/>
    <w:rsid w:val="00C03FE2"/>
    <w:rsid w:val="00C1451C"/>
    <w:rsid w:val="00C20BD4"/>
    <w:rsid w:val="00C2258C"/>
    <w:rsid w:val="00C23B36"/>
    <w:rsid w:val="00C25A3E"/>
    <w:rsid w:val="00C30CE5"/>
    <w:rsid w:val="00C33515"/>
    <w:rsid w:val="00C537B5"/>
    <w:rsid w:val="00C55F16"/>
    <w:rsid w:val="00C57D14"/>
    <w:rsid w:val="00C65D5E"/>
    <w:rsid w:val="00C72286"/>
    <w:rsid w:val="00C75DE9"/>
    <w:rsid w:val="00C76376"/>
    <w:rsid w:val="00C76D16"/>
    <w:rsid w:val="00C80EEE"/>
    <w:rsid w:val="00C82CAE"/>
    <w:rsid w:val="00C846B5"/>
    <w:rsid w:val="00C84EB5"/>
    <w:rsid w:val="00C8529D"/>
    <w:rsid w:val="00C854C6"/>
    <w:rsid w:val="00C925DA"/>
    <w:rsid w:val="00C962EE"/>
    <w:rsid w:val="00C97C69"/>
    <w:rsid w:val="00C97D55"/>
    <w:rsid w:val="00CA19ED"/>
    <w:rsid w:val="00CB0B15"/>
    <w:rsid w:val="00CB11DF"/>
    <w:rsid w:val="00CC080F"/>
    <w:rsid w:val="00CC20FA"/>
    <w:rsid w:val="00CC2CBF"/>
    <w:rsid w:val="00CD2B7D"/>
    <w:rsid w:val="00CD5B16"/>
    <w:rsid w:val="00CE0ECB"/>
    <w:rsid w:val="00CE14E0"/>
    <w:rsid w:val="00CE252D"/>
    <w:rsid w:val="00CE2544"/>
    <w:rsid w:val="00CE5A88"/>
    <w:rsid w:val="00CE5CFF"/>
    <w:rsid w:val="00CF7561"/>
    <w:rsid w:val="00CF7CAC"/>
    <w:rsid w:val="00D03750"/>
    <w:rsid w:val="00D11445"/>
    <w:rsid w:val="00D12C92"/>
    <w:rsid w:val="00D13D02"/>
    <w:rsid w:val="00D1673F"/>
    <w:rsid w:val="00D23357"/>
    <w:rsid w:val="00D2519E"/>
    <w:rsid w:val="00D25DB8"/>
    <w:rsid w:val="00D32AFC"/>
    <w:rsid w:val="00D412F4"/>
    <w:rsid w:val="00D416FF"/>
    <w:rsid w:val="00D427EF"/>
    <w:rsid w:val="00D4295D"/>
    <w:rsid w:val="00D43F86"/>
    <w:rsid w:val="00D472FB"/>
    <w:rsid w:val="00D52C50"/>
    <w:rsid w:val="00D52CC4"/>
    <w:rsid w:val="00D57C82"/>
    <w:rsid w:val="00D61DA9"/>
    <w:rsid w:val="00D62033"/>
    <w:rsid w:val="00D621F8"/>
    <w:rsid w:val="00D65311"/>
    <w:rsid w:val="00D65855"/>
    <w:rsid w:val="00D67124"/>
    <w:rsid w:val="00D7017B"/>
    <w:rsid w:val="00D703F6"/>
    <w:rsid w:val="00D7325F"/>
    <w:rsid w:val="00D73CE2"/>
    <w:rsid w:val="00D76D2B"/>
    <w:rsid w:val="00D8775A"/>
    <w:rsid w:val="00D87E36"/>
    <w:rsid w:val="00D9464D"/>
    <w:rsid w:val="00DA1588"/>
    <w:rsid w:val="00DA7DDF"/>
    <w:rsid w:val="00DB1F17"/>
    <w:rsid w:val="00DB6D44"/>
    <w:rsid w:val="00DB7249"/>
    <w:rsid w:val="00DC2E48"/>
    <w:rsid w:val="00DC6B25"/>
    <w:rsid w:val="00DC7A04"/>
    <w:rsid w:val="00DD1BD5"/>
    <w:rsid w:val="00DD4D28"/>
    <w:rsid w:val="00DD6BAF"/>
    <w:rsid w:val="00DE1CC1"/>
    <w:rsid w:val="00DE66C2"/>
    <w:rsid w:val="00DE6B56"/>
    <w:rsid w:val="00DF0C10"/>
    <w:rsid w:val="00DF10D9"/>
    <w:rsid w:val="00DF1CF7"/>
    <w:rsid w:val="00DF287D"/>
    <w:rsid w:val="00DF5067"/>
    <w:rsid w:val="00DF60C2"/>
    <w:rsid w:val="00E035A8"/>
    <w:rsid w:val="00E03971"/>
    <w:rsid w:val="00E04CFC"/>
    <w:rsid w:val="00E04ECD"/>
    <w:rsid w:val="00E062F2"/>
    <w:rsid w:val="00E0774A"/>
    <w:rsid w:val="00E10A73"/>
    <w:rsid w:val="00E20653"/>
    <w:rsid w:val="00E2298E"/>
    <w:rsid w:val="00E32146"/>
    <w:rsid w:val="00E35C9D"/>
    <w:rsid w:val="00E427A8"/>
    <w:rsid w:val="00E431C1"/>
    <w:rsid w:val="00E44C39"/>
    <w:rsid w:val="00E46FCD"/>
    <w:rsid w:val="00E6298C"/>
    <w:rsid w:val="00E64600"/>
    <w:rsid w:val="00E715D3"/>
    <w:rsid w:val="00E71D8F"/>
    <w:rsid w:val="00E740E6"/>
    <w:rsid w:val="00E76137"/>
    <w:rsid w:val="00E87B01"/>
    <w:rsid w:val="00E91E89"/>
    <w:rsid w:val="00E93E0D"/>
    <w:rsid w:val="00E93F76"/>
    <w:rsid w:val="00E9595C"/>
    <w:rsid w:val="00E97771"/>
    <w:rsid w:val="00E97DEC"/>
    <w:rsid w:val="00EA1942"/>
    <w:rsid w:val="00EA2E3F"/>
    <w:rsid w:val="00EA392B"/>
    <w:rsid w:val="00EA619A"/>
    <w:rsid w:val="00EB3601"/>
    <w:rsid w:val="00EB436C"/>
    <w:rsid w:val="00EB46F0"/>
    <w:rsid w:val="00EB5297"/>
    <w:rsid w:val="00EB56E9"/>
    <w:rsid w:val="00EB6B78"/>
    <w:rsid w:val="00EB6ED7"/>
    <w:rsid w:val="00EB755D"/>
    <w:rsid w:val="00EC07A1"/>
    <w:rsid w:val="00EC1D1E"/>
    <w:rsid w:val="00EC1D3B"/>
    <w:rsid w:val="00EC3156"/>
    <w:rsid w:val="00EC4217"/>
    <w:rsid w:val="00EC695D"/>
    <w:rsid w:val="00ED01C8"/>
    <w:rsid w:val="00ED02F8"/>
    <w:rsid w:val="00ED35C6"/>
    <w:rsid w:val="00ED7673"/>
    <w:rsid w:val="00EE4B63"/>
    <w:rsid w:val="00EE57DE"/>
    <w:rsid w:val="00EF2835"/>
    <w:rsid w:val="00EF3A43"/>
    <w:rsid w:val="00F01183"/>
    <w:rsid w:val="00F015F8"/>
    <w:rsid w:val="00F036B3"/>
    <w:rsid w:val="00F03AB4"/>
    <w:rsid w:val="00F04E8E"/>
    <w:rsid w:val="00F0556E"/>
    <w:rsid w:val="00F12882"/>
    <w:rsid w:val="00F13F67"/>
    <w:rsid w:val="00F1591D"/>
    <w:rsid w:val="00F15AA2"/>
    <w:rsid w:val="00F16BA9"/>
    <w:rsid w:val="00F16DDC"/>
    <w:rsid w:val="00F20315"/>
    <w:rsid w:val="00F25E0E"/>
    <w:rsid w:val="00F30204"/>
    <w:rsid w:val="00F3103E"/>
    <w:rsid w:val="00F314E6"/>
    <w:rsid w:val="00F34B49"/>
    <w:rsid w:val="00F34E01"/>
    <w:rsid w:val="00F3591F"/>
    <w:rsid w:val="00F379B6"/>
    <w:rsid w:val="00F404F0"/>
    <w:rsid w:val="00F42853"/>
    <w:rsid w:val="00F46381"/>
    <w:rsid w:val="00F504E9"/>
    <w:rsid w:val="00F536DF"/>
    <w:rsid w:val="00F538B1"/>
    <w:rsid w:val="00F555A7"/>
    <w:rsid w:val="00F560B9"/>
    <w:rsid w:val="00F608AF"/>
    <w:rsid w:val="00F62B3D"/>
    <w:rsid w:val="00F6459C"/>
    <w:rsid w:val="00F6788E"/>
    <w:rsid w:val="00F7195F"/>
    <w:rsid w:val="00F722CC"/>
    <w:rsid w:val="00F72DD6"/>
    <w:rsid w:val="00F75149"/>
    <w:rsid w:val="00F77ABA"/>
    <w:rsid w:val="00F809EC"/>
    <w:rsid w:val="00F80BB3"/>
    <w:rsid w:val="00F8280A"/>
    <w:rsid w:val="00F839C1"/>
    <w:rsid w:val="00F845A1"/>
    <w:rsid w:val="00F94171"/>
    <w:rsid w:val="00F9568E"/>
    <w:rsid w:val="00FA4467"/>
    <w:rsid w:val="00FB769A"/>
    <w:rsid w:val="00FC0C2E"/>
    <w:rsid w:val="00FC4CCC"/>
    <w:rsid w:val="00FD14A9"/>
    <w:rsid w:val="00FD4A1C"/>
    <w:rsid w:val="00FD4BA6"/>
    <w:rsid w:val="00FD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45B077"/>
  <w15:docId w15:val="{1457DA66-83C6-4979-B09D-D3985A2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6FE"/>
  </w:style>
  <w:style w:type="paragraph" w:styleId="Heading1">
    <w:name w:val="heading 1"/>
    <w:basedOn w:val="Normal"/>
    <w:next w:val="Normal"/>
    <w:link w:val="Heading1Char"/>
    <w:uiPriority w:val="1"/>
    <w:qFormat/>
    <w:rsid w:val="00DF10D9"/>
    <w:pPr>
      <w:keepNext/>
      <w:keepLines/>
      <w:spacing w:before="600" w:after="60" w:line="264" w:lineRule="auto"/>
      <w:outlineLvl w:val="0"/>
    </w:pPr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F1C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DF1CF7"/>
    <w:pPr>
      <w:widowControl w:val="0"/>
      <w:spacing w:before="51" w:after="0" w:line="240" w:lineRule="auto"/>
      <w:ind w:left="460" w:hanging="360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DF1CF7"/>
    <w:pPr>
      <w:widowControl w:val="0"/>
      <w:spacing w:after="0" w:line="240" w:lineRule="auto"/>
      <w:ind w:left="100"/>
      <w:outlineLvl w:val="3"/>
    </w:pPr>
    <w:rPr>
      <w:rFonts w:ascii="Constantia" w:eastAsia="Constantia" w:hAnsi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6D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6A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02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FC"/>
  </w:style>
  <w:style w:type="paragraph" w:styleId="Footer">
    <w:name w:val="footer"/>
    <w:basedOn w:val="Normal"/>
    <w:link w:val="FooterChar"/>
    <w:uiPriority w:val="99"/>
    <w:unhideWhenUsed/>
    <w:rsid w:val="00E0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FC"/>
  </w:style>
  <w:style w:type="paragraph" w:customStyle="1" w:styleId="Normal1">
    <w:name w:val="Normal1"/>
    <w:rsid w:val="00DF5067"/>
    <w:pPr>
      <w:spacing w:after="0"/>
    </w:pPr>
    <w:rPr>
      <w:rFonts w:ascii="Arial" w:eastAsia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1"/>
    <w:rsid w:val="00DF10D9"/>
    <w:rPr>
      <w:rFonts w:ascii="Constantia" w:eastAsia="Times New Roman" w:hAnsi="Constantia" w:cs="Times New Roman"/>
      <w:color w:val="00A0B8"/>
      <w:sz w:val="30"/>
      <w:szCs w:val="20"/>
      <w:lang w:eastAsia="ja-JP"/>
    </w:rPr>
  </w:style>
  <w:style w:type="paragraph" w:styleId="NoSpacing">
    <w:name w:val="No Spacing"/>
    <w:link w:val="NoSpacingChar"/>
    <w:uiPriority w:val="1"/>
    <w:unhideWhenUsed/>
    <w:qFormat/>
    <w:rsid w:val="00DF10D9"/>
    <w:pPr>
      <w:spacing w:after="0" w:line="240" w:lineRule="auto"/>
    </w:pPr>
    <w:rPr>
      <w:rFonts w:ascii="Constantia" w:eastAsia="Constantia" w:hAnsi="Constantia" w:cs="Times New Roman"/>
      <w:sz w:val="20"/>
      <w:szCs w:val="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F10D9"/>
    <w:rPr>
      <w:rFonts w:ascii="Constantia" w:eastAsia="Constantia" w:hAnsi="Constantia" w:cs="Times New Roman"/>
      <w:sz w:val="20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761977"/>
    <w:pPr>
      <w:widowControl w:val="0"/>
      <w:spacing w:before="88" w:after="0" w:line="240" w:lineRule="auto"/>
      <w:ind w:left="13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977"/>
    <w:rPr>
      <w:rFonts w:ascii="Calibri" w:eastAsia="Calibri" w:hAnsi="Calibri"/>
      <w:sz w:val="24"/>
      <w:szCs w:val="24"/>
    </w:rPr>
  </w:style>
  <w:style w:type="character" w:customStyle="1" w:styleId="apple-tab-span">
    <w:name w:val="apple-tab-span"/>
    <w:basedOn w:val="DefaultParagraphFont"/>
    <w:rsid w:val="00314825"/>
  </w:style>
  <w:style w:type="paragraph" w:styleId="PlainText">
    <w:name w:val="Plain Text"/>
    <w:basedOn w:val="Normal"/>
    <w:link w:val="PlainTextChar"/>
    <w:uiPriority w:val="99"/>
    <w:semiHidden/>
    <w:unhideWhenUsed/>
    <w:rsid w:val="004246D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46DB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C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DF1CF7"/>
    <w:rPr>
      <w:rFonts w:ascii="Calibri" w:eastAsia="Calibri" w:hAnsi="Calibr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DF1CF7"/>
    <w:rPr>
      <w:rFonts w:ascii="Constantia" w:eastAsia="Constantia" w:hAnsi="Constantia"/>
      <w:b/>
      <w:bCs/>
    </w:rPr>
  </w:style>
  <w:style w:type="paragraph" w:customStyle="1" w:styleId="TableParagraph">
    <w:name w:val="Table Paragraph"/>
    <w:basedOn w:val="Normal"/>
    <w:uiPriority w:val="1"/>
    <w:qFormat/>
    <w:rsid w:val="00DF1CF7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rsid w:val="00D57C8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97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71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E4308D802A14C9FCE7EA583FE985A" ma:contentTypeVersion="14" ma:contentTypeDescription="Create a new document." ma:contentTypeScope="" ma:versionID="20e3fb1f3a6e644ac9c4c7d79e809881">
  <xsd:schema xmlns:xsd="http://www.w3.org/2001/XMLSchema" xmlns:xs="http://www.w3.org/2001/XMLSchema" xmlns:p="http://schemas.microsoft.com/office/2006/metadata/properties" xmlns:ns3="26791d3d-8158-46a7-8820-6b485a4ce54f" xmlns:ns4="b7605088-da60-47a2-be7c-4ca7afa415a4" targetNamespace="http://schemas.microsoft.com/office/2006/metadata/properties" ma:root="true" ma:fieldsID="b571086e4a76ba067ee827abf37a28d4" ns3:_="" ns4:_="">
    <xsd:import namespace="26791d3d-8158-46a7-8820-6b485a4ce54f"/>
    <xsd:import namespace="b7605088-da60-47a2-be7c-4ca7afa415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1d3d-8158-46a7-8820-6b485a4ce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5088-da60-47a2-be7c-4ca7afa41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B5A99-8974-4FEA-A7D6-72871345C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73CB0B-4660-42A7-9D1E-8AD9D2A8A3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A923F-2DE3-49C5-A6FE-77BA9D0FA2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C3BB4-7FD4-462D-9A53-70E9E0AE3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91d3d-8158-46a7-8820-6b485a4ce54f"/>
    <ds:schemaRef ds:uri="b7605088-da60-47a2-be7c-4ca7afa41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Exponent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McCarthy</dc:creator>
  <cp:lastModifiedBy>Hirsh, Richard</cp:lastModifiedBy>
  <cp:revision>45</cp:revision>
  <cp:lastPrinted>2019-12-20T19:02:00Z</cp:lastPrinted>
  <dcterms:created xsi:type="dcterms:W3CDTF">2022-04-20T20:51:00Z</dcterms:created>
  <dcterms:modified xsi:type="dcterms:W3CDTF">2022-04-20T22:51:00Z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0x01010088DE4308D802A14C9FCE7EA583FE985A</vt:lpwstr>
  </property>
</Properties>
</file>